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AA31E" w14:textId="1DB85ACD" w:rsidR="0072784F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 xml:space="preserve">OBRAZLOŽENJE POLUGODIŠNJEG IZVJEŠTAJA O IZVRŠENJU </w:t>
      </w:r>
      <w:r w:rsidR="00E96B86">
        <w:rPr>
          <w:rFonts w:ascii="Arial" w:hAnsi="Arial" w:cs="Arial"/>
          <w:b/>
        </w:rPr>
        <w:t xml:space="preserve">FINANCIJSKOG PLANA </w:t>
      </w:r>
      <w:r w:rsidR="00CE1F4F">
        <w:rPr>
          <w:rFonts w:ascii="Arial" w:hAnsi="Arial" w:cs="Arial"/>
          <w:b/>
        </w:rPr>
        <w:t>OSNOVNE ŠKOLE PLAŠKI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2A0E2BAE" w:rsidR="009F2EDF" w:rsidRPr="00C04A06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3C2003">
        <w:rPr>
          <w:rFonts w:cstheme="minorHAnsi"/>
          <w:b/>
        </w:rPr>
        <w:t xml:space="preserve">04-217-001 OSNOVNA ŠKOLA </w:t>
      </w:r>
      <w:r w:rsidR="00C52779">
        <w:rPr>
          <w:rFonts w:cstheme="minorHAnsi"/>
          <w:b/>
        </w:rPr>
        <w:t>PLAŠKI</w:t>
      </w:r>
    </w:p>
    <w:p w14:paraId="4D8E9332" w14:textId="77777777" w:rsidR="009F2EDF" w:rsidRPr="00C04A06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0506C2A9" w14:textId="77777777" w:rsidR="00C52779" w:rsidRPr="004D0FFE" w:rsidRDefault="001E6D4E" w:rsidP="00C52779">
      <w:pPr>
        <w:pStyle w:val="Bezproreda"/>
        <w:jc w:val="both"/>
        <w:rPr>
          <w:rFonts w:cstheme="minorHAnsi"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  <w:r w:rsidR="00C52779">
        <w:rPr>
          <w:rFonts w:cstheme="minorHAnsi"/>
          <w:b/>
        </w:rPr>
        <w:t xml:space="preserve"> </w:t>
      </w:r>
      <w:r w:rsidR="00C52779" w:rsidRPr="004D0FFE">
        <w:rPr>
          <w:rFonts w:cstheme="minorHAnsi"/>
        </w:rPr>
        <w:t>Djelatnost Škole je odgoj i obvezno osnovno školovanje djece i mladih, provedba predškolskog odgoja za djecu u godini dana prije polaska u osnovnu školu u matičnoj školi i obavljanje predškolskog odgoja i obrazovanja za djecu rane i predškolske dobi od navršene treće godine života do polaska u osnovnu školu u Područnoj školi Saborsko, a od rujna 2022. i u matičnoj školi u Plaškom. Temelji se na nastavnom planu i programu rada, Školskom kurikulumu te Godišnjem planu i program rada.</w:t>
      </w:r>
    </w:p>
    <w:p w14:paraId="36A57963" w14:textId="77777777" w:rsidR="009F2EDF" w:rsidRPr="00C04A06" w:rsidRDefault="009F2EDF" w:rsidP="009F2EDF">
      <w:pPr>
        <w:spacing w:after="0" w:line="240" w:lineRule="auto"/>
        <w:rPr>
          <w:rFonts w:cstheme="minorHAnsi"/>
        </w:rPr>
      </w:pPr>
    </w:p>
    <w:p w14:paraId="605B1A65" w14:textId="5A2D042E" w:rsidR="00C52779" w:rsidRPr="004D0FFE" w:rsidRDefault="00ED040F" w:rsidP="00C52779">
      <w:pPr>
        <w:spacing w:after="0" w:line="240" w:lineRule="auto"/>
        <w:jc w:val="both"/>
        <w:rPr>
          <w:rFonts w:cstheme="minorHAnsi"/>
        </w:rPr>
      </w:pPr>
      <w:r w:rsidRPr="00C04A06">
        <w:rPr>
          <w:rFonts w:cstheme="minorHAnsi"/>
          <w:b/>
        </w:rPr>
        <w:t>ORGANIZACIJSKA STRUKTURA:</w:t>
      </w:r>
      <w:r w:rsidR="00C52779">
        <w:rPr>
          <w:rFonts w:cstheme="minorHAnsi"/>
          <w:b/>
        </w:rPr>
        <w:t xml:space="preserve"> </w:t>
      </w:r>
      <w:r w:rsidR="00C52779" w:rsidRPr="004D0FFE">
        <w:rPr>
          <w:rFonts w:cstheme="minorHAnsi"/>
        </w:rPr>
        <w:t>Škola radi u jednoj smjeni, a nastava se odvija u matičnoj školi i jednoj područnoj školi u Saborskom. U matičnoj školi odvija se nastava za učenike od 1. do 8. razreda, a u područnoj</w:t>
      </w:r>
      <w:r w:rsidR="00C52779">
        <w:rPr>
          <w:rFonts w:cstheme="minorHAnsi"/>
        </w:rPr>
        <w:t xml:space="preserve"> školi</w:t>
      </w:r>
      <w:r w:rsidR="00C52779" w:rsidRPr="004D0FFE">
        <w:rPr>
          <w:rFonts w:cstheme="minorHAnsi"/>
        </w:rPr>
        <w:t xml:space="preserve"> od 1. do 4. razreda u jednom kombiniranom razrednom odjelu. Škola ima 13 razrednih odjela. U PŠ Saborsko se nastava odvija u jednom kombiniranom razrednom odjelu. U matičnoj školi su ustrojena i dva razredna odjela za rad s učenicima s teškoćama u razvoju i to za razrednu i</w:t>
      </w:r>
      <w:r w:rsidR="003C7B65">
        <w:rPr>
          <w:rFonts w:cstheme="minorHAnsi"/>
        </w:rPr>
        <w:t xml:space="preserve"> predmetnu nastavu. Škola ima 47</w:t>
      </w:r>
      <w:r w:rsidR="00C52779" w:rsidRPr="004D0FFE">
        <w:rPr>
          <w:rFonts w:cstheme="minorHAnsi"/>
        </w:rPr>
        <w:t xml:space="preserve"> djelatnika sukladno Pravilniku o organizaciji rada i sistematizaciji radnih mjesta</w:t>
      </w:r>
      <w:r w:rsidR="00C52779">
        <w:rPr>
          <w:rFonts w:cstheme="minorHAnsi"/>
        </w:rPr>
        <w:t>.</w:t>
      </w:r>
    </w:p>
    <w:p w14:paraId="61207355" w14:textId="6F667D32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</w:p>
    <w:p w14:paraId="2843772E" w14:textId="77777777" w:rsidR="001E6D4E" w:rsidRPr="00C04A06" w:rsidRDefault="001E6D4E" w:rsidP="009F2EDF">
      <w:pPr>
        <w:spacing w:after="0" w:line="240" w:lineRule="auto"/>
        <w:rPr>
          <w:rFonts w:cstheme="minorHAnsi"/>
        </w:rPr>
      </w:pPr>
    </w:p>
    <w:p w14:paraId="3F3FE0E6" w14:textId="2B1599B2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</w:t>
      </w:r>
      <w:r w:rsidR="00C14B0B">
        <w:rPr>
          <w:rFonts w:cstheme="minorHAnsi"/>
          <w:b/>
        </w:rPr>
        <w:t>OG PLANA ZA SIJEČANJ-LIPANJ 2026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29" w:type="dxa"/>
        <w:tblLook w:val="04A0" w:firstRow="1" w:lastRow="0" w:firstColumn="1" w:lastColumn="0" w:noHBand="0" w:noVBand="1"/>
      </w:tblPr>
      <w:tblGrid>
        <w:gridCol w:w="1112"/>
        <w:gridCol w:w="1323"/>
        <w:gridCol w:w="1316"/>
        <w:gridCol w:w="1394"/>
        <w:gridCol w:w="1394"/>
        <w:gridCol w:w="1292"/>
        <w:gridCol w:w="908"/>
        <w:gridCol w:w="890"/>
      </w:tblGrid>
      <w:tr w:rsidR="002B21B5" w:rsidRPr="00C04A06" w14:paraId="2FD93D7A" w14:textId="46A36422" w:rsidTr="003C7B65">
        <w:trPr>
          <w:trHeight w:val="473"/>
        </w:trPr>
        <w:tc>
          <w:tcPr>
            <w:tcW w:w="1114" w:type="dxa"/>
            <w:vAlign w:val="center"/>
          </w:tcPr>
          <w:p w14:paraId="73017F8D" w14:textId="7CFDDE0E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Šifra programa</w:t>
            </w:r>
          </w:p>
        </w:tc>
        <w:tc>
          <w:tcPr>
            <w:tcW w:w="1242" w:type="dxa"/>
            <w:vAlign w:val="center"/>
          </w:tcPr>
          <w:p w14:paraId="1B8730A5" w14:textId="77777777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Naziv programa</w:t>
            </w:r>
          </w:p>
        </w:tc>
        <w:tc>
          <w:tcPr>
            <w:tcW w:w="1360" w:type="dxa"/>
          </w:tcPr>
          <w:p w14:paraId="0AD9BE00" w14:textId="1FAB02D2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E15078">
              <w:rPr>
                <w:rFonts w:cstheme="minorHAnsi"/>
                <w:b/>
              </w:rPr>
              <w:t>IZVRŠENJE 01.01.-30.06.202</w:t>
            </w:r>
            <w:r w:rsidR="00C14B0B">
              <w:rPr>
                <w:rFonts w:cstheme="minorHAnsi"/>
                <w:b/>
              </w:rPr>
              <w:t>5</w:t>
            </w:r>
            <w:r w:rsidRPr="00E15078">
              <w:rPr>
                <w:rFonts w:cstheme="minorHAnsi"/>
                <w:b/>
              </w:rPr>
              <w:t>.</w:t>
            </w:r>
          </w:p>
        </w:tc>
        <w:tc>
          <w:tcPr>
            <w:tcW w:w="1394" w:type="dxa"/>
          </w:tcPr>
          <w:p w14:paraId="0CCF47B1" w14:textId="77777777" w:rsidR="002B21B5" w:rsidRPr="002B21B5" w:rsidRDefault="002B21B5" w:rsidP="002B21B5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PLAN </w:t>
            </w:r>
          </w:p>
          <w:p w14:paraId="50412219" w14:textId="0CD8B93E" w:rsidR="002B21B5" w:rsidRPr="00C04A06" w:rsidRDefault="00C14B0B" w:rsidP="002B21B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  <w:r w:rsidR="002B21B5" w:rsidRPr="002B21B5">
              <w:rPr>
                <w:rFonts w:cstheme="minorHAnsi"/>
                <w:b/>
              </w:rPr>
              <w:t>.</w:t>
            </w:r>
          </w:p>
        </w:tc>
        <w:tc>
          <w:tcPr>
            <w:tcW w:w="1394" w:type="dxa"/>
            <w:vAlign w:val="center"/>
          </w:tcPr>
          <w:p w14:paraId="20254F86" w14:textId="064AAE4E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REBALANS</w:t>
            </w:r>
            <w:r w:rsidRPr="00C04A06">
              <w:rPr>
                <w:rFonts w:cstheme="minorHAnsi"/>
                <w:b/>
              </w:rPr>
              <w:t xml:space="preserve"> </w:t>
            </w:r>
          </w:p>
          <w:p w14:paraId="2ACFC78A" w14:textId="311CB9B0" w:rsidR="002B21B5" w:rsidRPr="00C04A06" w:rsidRDefault="00C14B0B" w:rsidP="008613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  <w:r w:rsidR="002B21B5" w:rsidRPr="00C04A06">
              <w:rPr>
                <w:rFonts w:cstheme="minorHAnsi"/>
                <w:b/>
              </w:rPr>
              <w:t>.</w:t>
            </w:r>
          </w:p>
        </w:tc>
        <w:tc>
          <w:tcPr>
            <w:tcW w:w="1301" w:type="dxa"/>
            <w:vAlign w:val="center"/>
          </w:tcPr>
          <w:p w14:paraId="2C61FD7D" w14:textId="3A9AAD8F" w:rsidR="002B21B5" w:rsidRPr="00C04A06" w:rsidRDefault="00C14B0B" w:rsidP="008613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01.01.-30.06.2026</w:t>
            </w:r>
            <w:r w:rsidR="002B21B5" w:rsidRPr="00C04A06">
              <w:rPr>
                <w:rFonts w:cstheme="minorHAnsi"/>
                <w:b/>
              </w:rPr>
              <w:t>.</w:t>
            </w:r>
          </w:p>
        </w:tc>
        <w:tc>
          <w:tcPr>
            <w:tcW w:w="934" w:type="dxa"/>
            <w:vAlign w:val="center"/>
          </w:tcPr>
          <w:p w14:paraId="46466C31" w14:textId="63A2ED66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INDEKS</w:t>
            </w:r>
            <w:r>
              <w:rPr>
                <w:rFonts w:cstheme="minorHAnsi"/>
                <w:b/>
              </w:rPr>
              <w:t xml:space="preserve"> %</w:t>
            </w:r>
          </w:p>
        </w:tc>
        <w:tc>
          <w:tcPr>
            <w:tcW w:w="890" w:type="dxa"/>
          </w:tcPr>
          <w:p w14:paraId="054540F3" w14:textId="4E9422C4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>INDEKS %</w:t>
            </w:r>
          </w:p>
        </w:tc>
      </w:tr>
      <w:tr w:rsidR="002B21B5" w:rsidRPr="00C04A06" w14:paraId="1C93C28E" w14:textId="4CD96086" w:rsidTr="003C7B65">
        <w:trPr>
          <w:trHeight w:val="70"/>
        </w:trPr>
        <w:tc>
          <w:tcPr>
            <w:tcW w:w="1114" w:type="dxa"/>
            <w:vAlign w:val="center"/>
          </w:tcPr>
          <w:p w14:paraId="2EFE878E" w14:textId="6B9B9009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42" w:type="dxa"/>
            <w:vAlign w:val="center"/>
          </w:tcPr>
          <w:p w14:paraId="75A325D4" w14:textId="49F189ED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60" w:type="dxa"/>
          </w:tcPr>
          <w:p w14:paraId="5CAF2AC8" w14:textId="5F941843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14:paraId="60C559B8" w14:textId="24068C00" w:rsidR="002B21B5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394" w:type="dxa"/>
            <w:vAlign w:val="center"/>
          </w:tcPr>
          <w:p w14:paraId="0EEF2EA7" w14:textId="67E73DC9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01" w:type="dxa"/>
            <w:vAlign w:val="center"/>
          </w:tcPr>
          <w:p w14:paraId="08DD813B" w14:textId="2EACB2FE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34" w:type="dxa"/>
            <w:vAlign w:val="center"/>
          </w:tcPr>
          <w:p w14:paraId="34B36FA1" w14:textId="7F08C5CC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90" w:type="dxa"/>
          </w:tcPr>
          <w:p w14:paraId="4A58E200" w14:textId="0E99238A" w:rsidR="002B21B5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2B21B5" w:rsidRPr="00C04A06" w14:paraId="4FB1D566" w14:textId="7861A0EA" w:rsidTr="003C7B65">
        <w:trPr>
          <w:trHeight w:val="228"/>
        </w:trPr>
        <w:tc>
          <w:tcPr>
            <w:tcW w:w="1114" w:type="dxa"/>
          </w:tcPr>
          <w:p w14:paraId="3C1831FC" w14:textId="21D326C4" w:rsidR="002B21B5" w:rsidRPr="00462FB6" w:rsidRDefault="00A546E2" w:rsidP="00ED1059">
            <w:pPr>
              <w:jc w:val="center"/>
              <w:rPr>
                <w:rFonts w:cstheme="minorHAnsi"/>
                <w:color w:val="FF0000"/>
              </w:rPr>
            </w:pPr>
            <w:r w:rsidRPr="00ED1059">
              <w:rPr>
                <w:rFonts w:cstheme="minorHAnsi"/>
              </w:rPr>
              <w:t>121</w:t>
            </w:r>
            <w:r w:rsidRPr="00462FB6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1242" w:type="dxa"/>
          </w:tcPr>
          <w:p w14:paraId="07426106" w14:textId="582069CD" w:rsidR="002B21B5" w:rsidRPr="00462FB6" w:rsidRDefault="00A546E2" w:rsidP="00ED1059">
            <w:pPr>
              <w:rPr>
                <w:rFonts w:cstheme="minorHAnsi"/>
                <w:color w:val="FF0000"/>
              </w:rPr>
            </w:pPr>
            <w:r w:rsidRPr="00ED1059">
              <w:rPr>
                <w:rFonts w:cstheme="minorHAnsi"/>
              </w:rPr>
              <w:t xml:space="preserve">Zakonski standard </w:t>
            </w:r>
            <w:r w:rsidR="00ED1059" w:rsidRPr="00ED1059">
              <w:rPr>
                <w:rFonts w:cstheme="minorHAnsi"/>
              </w:rPr>
              <w:t>OŠ</w:t>
            </w:r>
          </w:p>
        </w:tc>
        <w:tc>
          <w:tcPr>
            <w:tcW w:w="1360" w:type="dxa"/>
          </w:tcPr>
          <w:p w14:paraId="125470C2" w14:textId="7C0E5425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51.849,64</w:t>
            </w:r>
          </w:p>
        </w:tc>
        <w:tc>
          <w:tcPr>
            <w:tcW w:w="1394" w:type="dxa"/>
          </w:tcPr>
          <w:p w14:paraId="319581C5" w14:textId="5512D6D4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117.536,00</w:t>
            </w:r>
          </w:p>
        </w:tc>
        <w:tc>
          <w:tcPr>
            <w:tcW w:w="1394" w:type="dxa"/>
          </w:tcPr>
          <w:p w14:paraId="166BB80A" w14:textId="61A74250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139.124,00</w:t>
            </w:r>
          </w:p>
        </w:tc>
        <w:tc>
          <w:tcPr>
            <w:tcW w:w="1301" w:type="dxa"/>
          </w:tcPr>
          <w:p w14:paraId="1890D9CE" w14:textId="65ED2B61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57.862,10</w:t>
            </w:r>
          </w:p>
        </w:tc>
        <w:tc>
          <w:tcPr>
            <w:tcW w:w="934" w:type="dxa"/>
          </w:tcPr>
          <w:p w14:paraId="08007746" w14:textId="3C714C56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111,60</w:t>
            </w:r>
          </w:p>
        </w:tc>
        <w:tc>
          <w:tcPr>
            <w:tcW w:w="890" w:type="dxa"/>
          </w:tcPr>
          <w:p w14:paraId="54672838" w14:textId="33299028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41,59</w:t>
            </w:r>
          </w:p>
        </w:tc>
      </w:tr>
      <w:tr w:rsidR="002B21B5" w:rsidRPr="00C04A06" w14:paraId="2D9270AD" w14:textId="147EC5E3" w:rsidTr="003C7B65">
        <w:trPr>
          <w:trHeight w:val="245"/>
        </w:trPr>
        <w:tc>
          <w:tcPr>
            <w:tcW w:w="1114" w:type="dxa"/>
          </w:tcPr>
          <w:p w14:paraId="74547B59" w14:textId="67A748B3" w:rsidR="002B21B5" w:rsidRPr="00462FB6" w:rsidRDefault="00ED1059" w:rsidP="009F2EDF">
            <w:pPr>
              <w:jc w:val="center"/>
              <w:rPr>
                <w:rFonts w:cstheme="minorHAnsi"/>
                <w:color w:val="FF0000"/>
              </w:rPr>
            </w:pPr>
            <w:r w:rsidRPr="00ED1059">
              <w:rPr>
                <w:rFonts w:cstheme="minorHAnsi"/>
              </w:rPr>
              <w:t>125</w:t>
            </w:r>
          </w:p>
        </w:tc>
        <w:tc>
          <w:tcPr>
            <w:tcW w:w="1242" w:type="dxa"/>
          </w:tcPr>
          <w:p w14:paraId="680D089B" w14:textId="25ED9B60" w:rsidR="002B21B5" w:rsidRPr="00462FB6" w:rsidRDefault="00A546E2" w:rsidP="002448D1">
            <w:pPr>
              <w:rPr>
                <w:rFonts w:cstheme="minorHAnsi"/>
                <w:color w:val="FF0000"/>
              </w:rPr>
            </w:pPr>
            <w:bookmarkStart w:id="0" w:name="_Hlk139892112"/>
            <w:r w:rsidRPr="00ED1059">
              <w:rPr>
                <w:rFonts w:cstheme="minorHAnsi"/>
              </w:rPr>
              <w:t>PJP iznad standarda – vlastiti prihodi</w:t>
            </w:r>
            <w:bookmarkEnd w:id="0"/>
          </w:p>
        </w:tc>
        <w:tc>
          <w:tcPr>
            <w:tcW w:w="1360" w:type="dxa"/>
          </w:tcPr>
          <w:p w14:paraId="76C32CE1" w14:textId="23F91B35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268,23</w:t>
            </w:r>
          </w:p>
        </w:tc>
        <w:tc>
          <w:tcPr>
            <w:tcW w:w="1394" w:type="dxa"/>
          </w:tcPr>
          <w:p w14:paraId="518AAFD5" w14:textId="52A5D50F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3.300</w:t>
            </w:r>
            <w:r w:rsidR="003C7B65">
              <w:rPr>
                <w:rFonts w:cstheme="minorHAnsi"/>
              </w:rPr>
              <w:t>,00</w:t>
            </w:r>
          </w:p>
        </w:tc>
        <w:tc>
          <w:tcPr>
            <w:tcW w:w="1394" w:type="dxa"/>
          </w:tcPr>
          <w:p w14:paraId="78531382" w14:textId="211C0990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8.000</w:t>
            </w:r>
            <w:r w:rsidR="003C7B65">
              <w:rPr>
                <w:rFonts w:cstheme="minorHAnsi"/>
              </w:rPr>
              <w:t>,</w:t>
            </w:r>
            <w:r w:rsidR="00CE1F4F">
              <w:rPr>
                <w:rFonts w:cstheme="minorHAnsi"/>
              </w:rPr>
              <w:t>00</w:t>
            </w:r>
          </w:p>
        </w:tc>
        <w:tc>
          <w:tcPr>
            <w:tcW w:w="1301" w:type="dxa"/>
          </w:tcPr>
          <w:p w14:paraId="57100523" w14:textId="558EAB5B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2.420,82</w:t>
            </w:r>
          </w:p>
        </w:tc>
        <w:tc>
          <w:tcPr>
            <w:tcW w:w="934" w:type="dxa"/>
          </w:tcPr>
          <w:p w14:paraId="1CA1FFF6" w14:textId="7D0D51C3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902,52</w:t>
            </w:r>
          </w:p>
        </w:tc>
        <w:tc>
          <w:tcPr>
            <w:tcW w:w="890" w:type="dxa"/>
          </w:tcPr>
          <w:p w14:paraId="5E7A4B43" w14:textId="57E74763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30,26</w:t>
            </w:r>
          </w:p>
        </w:tc>
      </w:tr>
      <w:tr w:rsidR="002B21B5" w:rsidRPr="00C04A06" w14:paraId="65CCDC47" w14:textId="14A63337" w:rsidTr="003C7B65">
        <w:trPr>
          <w:trHeight w:val="228"/>
        </w:trPr>
        <w:tc>
          <w:tcPr>
            <w:tcW w:w="1114" w:type="dxa"/>
          </w:tcPr>
          <w:p w14:paraId="65F96800" w14:textId="77629186" w:rsidR="002B21B5" w:rsidRPr="00ED1059" w:rsidRDefault="00ED1059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140 </w:t>
            </w:r>
          </w:p>
        </w:tc>
        <w:tc>
          <w:tcPr>
            <w:tcW w:w="1242" w:type="dxa"/>
          </w:tcPr>
          <w:p w14:paraId="2C17A8F5" w14:textId="1E7F7EE8" w:rsidR="002B21B5" w:rsidRPr="00ED1059" w:rsidRDefault="00A546E2" w:rsidP="002448D1">
            <w:pPr>
              <w:rPr>
                <w:rFonts w:cstheme="minorHAnsi"/>
              </w:rPr>
            </w:pPr>
            <w:r w:rsidRPr="00ED1059">
              <w:rPr>
                <w:rFonts w:cstheme="minorHAnsi"/>
              </w:rPr>
              <w:t>Javne potrebe</w:t>
            </w:r>
            <w:r w:rsidR="00ED1059">
              <w:rPr>
                <w:rFonts w:cstheme="minorHAnsi"/>
              </w:rPr>
              <w:t xml:space="preserve"> iznad zakonskog standarda OŠ</w:t>
            </w:r>
          </w:p>
        </w:tc>
        <w:tc>
          <w:tcPr>
            <w:tcW w:w="1360" w:type="dxa"/>
          </w:tcPr>
          <w:p w14:paraId="14B0FA70" w14:textId="71F169BE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137.953,54</w:t>
            </w:r>
          </w:p>
        </w:tc>
        <w:tc>
          <w:tcPr>
            <w:tcW w:w="1394" w:type="dxa"/>
          </w:tcPr>
          <w:p w14:paraId="19906F50" w14:textId="08E972B6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443.270,00</w:t>
            </w:r>
          </w:p>
        </w:tc>
        <w:tc>
          <w:tcPr>
            <w:tcW w:w="1394" w:type="dxa"/>
          </w:tcPr>
          <w:p w14:paraId="4189FD6F" w14:textId="52728B2C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427.060,00</w:t>
            </w:r>
          </w:p>
        </w:tc>
        <w:tc>
          <w:tcPr>
            <w:tcW w:w="1301" w:type="dxa"/>
          </w:tcPr>
          <w:p w14:paraId="22B99A7E" w14:textId="50665F89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179.839,34</w:t>
            </w:r>
          </w:p>
        </w:tc>
        <w:tc>
          <w:tcPr>
            <w:tcW w:w="934" w:type="dxa"/>
          </w:tcPr>
          <w:p w14:paraId="4568A54C" w14:textId="16C98094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130,36</w:t>
            </w:r>
          </w:p>
        </w:tc>
        <w:tc>
          <w:tcPr>
            <w:tcW w:w="890" w:type="dxa"/>
          </w:tcPr>
          <w:p w14:paraId="470791B5" w14:textId="7C3071C6" w:rsidR="002B21B5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42,11</w:t>
            </w:r>
          </w:p>
        </w:tc>
      </w:tr>
      <w:tr w:rsidR="00A546E2" w:rsidRPr="00C04A06" w14:paraId="6229FB91" w14:textId="77777777" w:rsidTr="003C7B65">
        <w:trPr>
          <w:trHeight w:val="228"/>
        </w:trPr>
        <w:tc>
          <w:tcPr>
            <w:tcW w:w="1114" w:type="dxa"/>
          </w:tcPr>
          <w:p w14:paraId="369A5B59" w14:textId="34109E0F" w:rsidR="00A546E2" w:rsidRPr="00ED1059" w:rsidRDefault="00A546E2" w:rsidP="009F2EDF">
            <w:pPr>
              <w:jc w:val="center"/>
              <w:rPr>
                <w:rFonts w:cstheme="minorHAnsi"/>
              </w:rPr>
            </w:pPr>
            <w:r w:rsidRPr="00ED1059">
              <w:rPr>
                <w:rFonts w:cstheme="minorHAnsi"/>
              </w:rPr>
              <w:t>158</w:t>
            </w:r>
          </w:p>
        </w:tc>
        <w:tc>
          <w:tcPr>
            <w:tcW w:w="1242" w:type="dxa"/>
          </w:tcPr>
          <w:p w14:paraId="5AAF271E" w14:textId="6F157D49" w:rsidR="00A546E2" w:rsidRPr="00ED1059" w:rsidRDefault="00E323E8" w:rsidP="002448D1">
            <w:pPr>
              <w:rPr>
                <w:rFonts w:cstheme="minorHAnsi"/>
              </w:rPr>
            </w:pPr>
            <w:r w:rsidRPr="00ED1059">
              <w:rPr>
                <w:rFonts w:cstheme="minorHAnsi"/>
              </w:rPr>
              <w:t>Pomoćnici u nastavi OŠ/SŠ</w:t>
            </w:r>
          </w:p>
        </w:tc>
        <w:tc>
          <w:tcPr>
            <w:tcW w:w="1360" w:type="dxa"/>
          </w:tcPr>
          <w:p w14:paraId="0C7C962C" w14:textId="11DEB9BC" w:rsidR="00A546E2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4.943,50</w:t>
            </w:r>
          </w:p>
        </w:tc>
        <w:tc>
          <w:tcPr>
            <w:tcW w:w="1394" w:type="dxa"/>
          </w:tcPr>
          <w:p w14:paraId="2299DB85" w14:textId="4E5FE360" w:rsidR="00A546E2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12.060</w:t>
            </w:r>
            <w:r w:rsidR="003C7B65">
              <w:rPr>
                <w:rFonts w:cstheme="minorHAnsi"/>
              </w:rPr>
              <w:t>,00</w:t>
            </w:r>
          </w:p>
        </w:tc>
        <w:tc>
          <w:tcPr>
            <w:tcW w:w="1394" w:type="dxa"/>
          </w:tcPr>
          <w:p w14:paraId="03874660" w14:textId="1092D41D" w:rsidR="00A546E2" w:rsidRPr="00C04A06" w:rsidRDefault="003C7B65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12.060,00</w:t>
            </w:r>
          </w:p>
        </w:tc>
        <w:tc>
          <w:tcPr>
            <w:tcW w:w="1301" w:type="dxa"/>
          </w:tcPr>
          <w:p w14:paraId="77A3882B" w14:textId="2C192A61" w:rsidR="00A546E2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4.757,86</w:t>
            </w:r>
          </w:p>
        </w:tc>
        <w:tc>
          <w:tcPr>
            <w:tcW w:w="934" w:type="dxa"/>
          </w:tcPr>
          <w:p w14:paraId="57ABDBC5" w14:textId="40CC7223" w:rsidR="00A546E2" w:rsidRPr="00C04A06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96,24</w:t>
            </w:r>
          </w:p>
        </w:tc>
        <w:tc>
          <w:tcPr>
            <w:tcW w:w="890" w:type="dxa"/>
          </w:tcPr>
          <w:p w14:paraId="771B0209" w14:textId="419444CA" w:rsidR="00A546E2" w:rsidRPr="00C04A06" w:rsidRDefault="00C14B0B" w:rsidP="003C7B6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39,45</w:t>
            </w:r>
          </w:p>
        </w:tc>
      </w:tr>
      <w:tr w:rsidR="00C14B0B" w:rsidRPr="00C04A06" w14:paraId="2A1CEDF2" w14:textId="77777777" w:rsidTr="003C7B65">
        <w:trPr>
          <w:trHeight w:val="228"/>
        </w:trPr>
        <w:tc>
          <w:tcPr>
            <w:tcW w:w="1114" w:type="dxa"/>
          </w:tcPr>
          <w:p w14:paraId="613CCB75" w14:textId="1BB7C89F" w:rsidR="00C14B0B" w:rsidRPr="00ED1059" w:rsidRDefault="00C14B0B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183</w:t>
            </w:r>
          </w:p>
        </w:tc>
        <w:tc>
          <w:tcPr>
            <w:tcW w:w="1242" w:type="dxa"/>
          </w:tcPr>
          <w:p w14:paraId="74564229" w14:textId="7F359913" w:rsidR="00C14B0B" w:rsidRPr="00ED1059" w:rsidRDefault="00C14B0B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Cjelodnevna škola - CDŠ</w:t>
            </w:r>
          </w:p>
        </w:tc>
        <w:tc>
          <w:tcPr>
            <w:tcW w:w="1360" w:type="dxa"/>
          </w:tcPr>
          <w:p w14:paraId="2C3505FF" w14:textId="4935728B" w:rsidR="00C14B0B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394" w:type="dxa"/>
          </w:tcPr>
          <w:p w14:paraId="0933DF15" w14:textId="31AD79B0" w:rsidR="00C14B0B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394" w:type="dxa"/>
          </w:tcPr>
          <w:p w14:paraId="2601DB22" w14:textId="2CE1BE0A" w:rsidR="00C14B0B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9.500,00</w:t>
            </w:r>
          </w:p>
        </w:tc>
        <w:tc>
          <w:tcPr>
            <w:tcW w:w="1301" w:type="dxa"/>
          </w:tcPr>
          <w:p w14:paraId="30406B2A" w14:textId="342211C6" w:rsidR="00C14B0B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934" w:type="dxa"/>
          </w:tcPr>
          <w:p w14:paraId="325BEC7F" w14:textId="75DD8926" w:rsidR="00C14B0B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90" w:type="dxa"/>
          </w:tcPr>
          <w:p w14:paraId="0B8C8D7F" w14:textId="4EE37C8D" w:rsidR="00C14B0B" w:rsidRDefault="00C14B0B" w:rsidP="003C7B6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827183" w:rsidRPr="00C04A06" w14:paraId="145C37F4" w14:textId="77777777" w:rsidTr="003C7B65">
        <w:trPr>
          <w:trHeight w:val="228"/>
        </w:trPr>
        <w:tc>
          <w:tcPr>
            <w:tcW w:w="1114" w:type="dxa"/>
          </w:tcPr>
          <w:p w14:paraId="03D50F5B" w14:textId="47A13546" w:rsidR="00827183" w:rsidRPr="00ED1059" w:rsidRDefault="00827183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 MZOS-plaće OŠ</w:t>
            </w:r>
          </w:p>
        </w:tc>
        <w:tc>
          <w:tcPr>
            <w:tcW w:w="1242" w:type="dxa"/>
          </w:tcPr>
          <w:p w14:paraId="1FBABC93" w14:textId="5848785E" w:rsidR="00827183" w:rsidRPr="00ED1059" w:rsidRDefault="00827183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MZOS </w:t>
            </w:r>
            <w:r w:rsidR="006C62DF">
              <w:rPr>
                <w:rFonts w:cstheme="minorHAnsi"/>
              </w:rPr>
              <w:t>– plaće OŠ</w:t>
            </w:r>
          </w:p>
        </w:tc>
        <w:tc>
          <w:tcPr>
            <w:tcW w:w="1360" w:type="dxa"/>
          </w:tcPr>
          <w:p w14:paraId="59E114D0" w14:textId="2A66112A" w:rsidR="00827183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508.066,64</w:t>
            </w:r>
          </w:p>
        </w:tc>
        <w:tc>
          <w:tcPr>
            <w:tcW w:w="1394" w:type="dxa"/>
          </w:tcPr>
          <w:p w14:paraId="2AE85F5B" w14:textId="659E5E3C" w:rsidR="00827183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985.500,00</w:t>
            </w:r>
          </w:p>
        </w:tc>
        <w:tc>
          <w:tcPr>
            <w:tcW w:w="1394" w:type="dxa"/>
          </w:tcPr>
          <w:p w14:paraId="2F9F0033" w14:textId="09667DE8" w:rsidR="00827183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977</w:t>
            </w:r>
            <w:r w:rsidR="003C7B65">
              <w:rPr>
                <w:rFonts w:cstheme="minorHAnsi"/>
              </w:rPr>
              <w:t>.500,00</w:t>
            </w:r>
          </w:p>
        </w:tc>
        <w:tc>
          <w:tcPr>
            <w:tcW w:w="1301" w:type="dxa"/>
          </w:tcPr>
          <w:p w14:paraId="01D76BB7" w14:textId="7124A569" w:rsidR="00827183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466.080,05</w:t>
            </w:r>
          </w:p>
        </w:tc>
        <w:tc>
          <w:tcPr>
            <w:tcW w:w="934" w:type="dxa"/>
          </w:tcPr>
          <w:p w14:paraId="404BEE06" w14:textId="2863755E" w:rsidR="00827183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91,74</w:t>
            </w:r>
          </w:p>
        </w:tc>
        <w:tc>
          <w:tcPr>
            <w:tcW w:w="890" w:type="dxa"/>
          </w:tcPr>
          <w:p w14:paraId="3BF72BE8" w14:textId="02E80618" w:rsidR="00827183" w:rsidRDefault="00C14B0B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47,68</w:t>
            </w:r>
          </w:p>
        </w:tc>
      </w:tr>
      <w:tr w:rsidR="002B21B5" w:rsidRPr="00C04A06" w14:paraId="35AF886C" w14:textId="086DA699" w:rsidTr="003C7B65">
        <w:trPr>
          <w:trHeight w:val="245"/>
        </w:trPr>
        <w:tc>
          <w:tcPr>
            <w:tcW w:w="2356" w:type="dxa"/>
            <w:gridSpan w:val="2"/>
          </w:tcPr>
          <w:p w14:paraId="4306D4EA" w14:textId="26D2E184" w:rsidR="002B21B5" w:rsidRPr="00C04A06" w:rsidRDefault="00CE1F4F" w:rsidP="009F2E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 Glava: 25</w:t>
            </w:r>
          </w:p>
        </w:tc>
        <w:tc>
          <w:tcPr>
            <w:tcW w:w="1360" w:type="dxa"/>
          </w:tcPr>
          <w:p w14:paraId="46356AB6" w14:textId="1EB57712" w:rsidR="002B21B5" w:rsidRPr="00C04A06" w:rsidRDefault="00C14B0B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703.081,55</w:t>
            </w:r>
          </w:p>
        </w:tc>
        <w:tc>
          <w:tcPr>
            <w:tcW w:w="1394" w:type="dxa"/>
          </w:tcPr>
          <w:p w14:paraId="22EF92AB" w14:textId="00B29BC6" w:rsidR="002B21B5" w:rsidRPr="00C04A06" w:rsidRDefault="00C14B0B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1.561.666</w:t>
            </w:r>
            <w:r w:rsidR="006C62DF">
              <w:rPr>
                <w:rFonts w:cstheme="minorHAnsi"/>
                <w:b/>
              </w:rPr>
              <w:t>,00</w:t>
            </w:r>
          </w:p>
        </w:tc>
        <w:tc>
          <w:tcPr>
            <w:tcW w:w="1394" w:type="dxa"/>
          </w:tcPr>
          <w:p w14:paraId="6E90DF92" w14:textId="506293EB" w:rsidR="002B21B5" w:rsidRPr="00C04A06" w:rsidRDefault="000D535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1.573.244,</w:t>
            </w:r>
            <w:r w:rsidR="006C62DF">
              <w:rPr>
                <w:rFonts w:cstheme="minorHAnsi"/>
                <w:b/>
              </w:rPr>
              <w:t>00</w:t>
            </w:r>
          </w:p>
        </w:tc>
        <w:tc>
          <w:tcPr>
            <w:tcW w:w="1301" w:type="dxa"/>
          </w:tcPr>
          <w:p w14:paraId="7822F8BC" w14:textId="05908173" w:rsidR="002B21B5" w:rsidRPr="00C04A06" w:rsidRDefault="000D535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710.960,17</w:t>
            </w:r>
          </w:p>
        </w:tc>
        <w:tc>
          <w:tcPr>
            <w:tcW w:w="934" w:type="dxa"/>
          </w:tcPr>
          <w:p w14:paraId="70AD3B6E" w14:textId="125300CB" w:rsidR="002B21B5" w:rsidRPr="00C04A06" w:rsidRDefault="000D535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101,12</w:t>
            </w:r>
          </w:p>
        </w:tc>
        <w:tc>
          <w:tcPr>
            <w:tcW w:w="890" w:type="dxa"/>
          </w:tcPr>
          <w:p w14:paraId="719CE6E3" w14:textId="2A5DEC87" w:rsidR="002B21B5" w:rsidRPr="00C04A06" w:rsidRDefault="000D535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45,19</w:t>
            </w:r>
          </w:p>
        </w:tc>
      </w:tr>
    </w:tbl>
    <w:p w14:paraId="7731F9D8" w14:textId="0371F845" w:rsidR="00041292" w:rsidRPr="00462FB6" w:rsidRDefault="00041292" w:rsidP="009F2EDF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3656FAB0" w14:textId="57DFF73E" w:rsidR="00827183" w:rsidRDefault="00827183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461CE85B" w14:textId="77777777" w:rsidR="006C62DF" w:rsidRDefault="006C62D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07146AE3" w14:textId="4D0161F6" w:rsidR="00294D33" w:rsidRDefault="00294D33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491803DE" w14:textId="39592BE6" w:rsidR="003F46E0" w:rsidRDefault="003F46E0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3B4891EC" w14:textId="77777777" w:rsidR="00AE3578" w:rsidRDefault="00AE3578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0A5A62BC" w14:textId="0764A632" w:rsidR="00041292" w:rsidRPr="009B6F21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 xml:space="preserve">ŠIFRA I </w:t>
      </w:r>
      <w:r w:rsidR="00041292" w:rsidRPr="00426EF2">
        <w:rPr>
          <w:rFonts w:cstheme="minorHAnsi"/>
          <w:b/>
          <w:i/>
          <w:iCs/>
          <w:u w:val="single"/>
        </w:rPr>
        <w:t>NAZIV PROGRAMA:</w:t>
      </w:r>
      <w:r w:rsidR="00F17157">
        <w:rPr>
          <w:rFonts w:cstheme="minorHAnsi"/>
          <w:b/>
          <w:i/>
          <w:iCs/>
          <w:u w:val="single"/>
        </w:rPr>
        <w:t xml:space="preserve"> </w:t>
      </w:r>
      <w:r w:rsidR="009B6F21" w:rsidRPr="00F17157">
        <w:rPr>
          <w:rFonts w:cstheme="minorHAnsi"/>
          <w:b/>
          <w:i/>
          <w:iCs/>
          <w:u w:val="single"/>
        </w:rPr>
        <w:t xml:space="preserve">121 Zakonski standard OŠ </w:t>
      </w:r>
    </w:p>
    <w:p w14:paraId="0271B14B" w14:textId="77777777" w:rsidR="00E53A28" w:rsidRPr="00C04A06" w:rsidRDefault="00E53A28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344A0EE3" w14:textId="77777777" w:rsidR="00F17157" w:rsidRPr="004D0FFE" w:rsidRDefault="00565359" w:rsidP="00F17157">
      <w:pPr>
        <w:spacing w:after="0" w:line="240" w:lineRule="auto"/>
        <w:rPr>
          <w:rFonts w:cstheme="minorHAnsi"/>
          <w:bCs/>
        </w:rPr>
      </w:pPr>
      <w:r w:rsidRPr="00C04A06">
        <w:rPr>
          <w:rFonts w:cstheme="minorHAnsi"/>
          <w:b/>
        </w:rPr>
        <w:t xml:space="preserve">SVRHA PROGRAMA: </w:t>
      </w:r>
      <w:r w:rsidR="00F17157" w:rsidRPr="004D0FFE">
        <w:rPr>
          <w:rFonts w:cstheme="minorHAnsi"/>
        </w:rPr>
        <w:t xml:space="preserve">: </w:t>
      </w:r>
      <w:r w:rsidR="00F17157" w:rsidRPr="004D0FFE">
        <w:rPr>
          <w:rFonts w:eastAsia="Times New Roman" w:cstheme="minorHAnsi"/>
          <w:color w:val="000000"/>
        </w:rPr>
        <w:t>Poboljšanje kvalitete nastave i zadovoljavanje potreba svih učenika za usvajanjem znanja i razvojem vještina i sposobnosti kroz redovitu i izbornu nastavu te projekte koje provodi škola.</w:t>
      </w:r>
    </w:p>
    <w:p w14:paraId="1E3D9E0B" w14:textId="1BBE7143" w:rsidR="00956A13" w:rsidRPr="00C04A06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AF7D197" w14:textId="5F2831C9" w:rsidR="00D73B33" w:rsidRPr="00F17157" w:rsidRDefault="00565359" w:rsidP="00F17157">
      <w:pPr>
        <w:shd w:val="clear" w:color="auto" w:fill="FFFFFF"/>
        <w:spacing w:line="100" w:lineRule="atLeast"/>
        <w:ind w:right="230"/>
        <w:jc w:val="both"/>
        <w:rPr>
          <w:rFonts w:ascii="Times New Roman" w:hAnsi="Times New Roman" w:cs="Times New Roman"/>
        </w:rPr>
      </w:pPr>
      <w:r w:rsidRPr="00C04A06">
        <w:rPr>
          <w:rFonts w:cstheme="minorHAnsi"/>
          <w:b/>
        </w:rPr>
        <w:t xml:space="preserve">POVEZANOST </w:t>
      </w:r>
      <w:r w:rsidR="008F50BE" w:rsidRPr="00C04A06">
        <w:rPr>
          <w:rFonts w:cstheme="minorHAnsi"/>
          <w:b/>
        </w:rPr>
        <w:t xml:space="preserve">PROGRAMA </w:t>
      </w:r>
      <w:r w:rsidRPr="00C04A06">
        <w:rPr>
          <w:rFonts w:cstheme="minorHAnsi"/>
          <w:b/>
        </w:rPr>
        <w:t xml:space="preserve">SA STRATEŠKIM DOKUMENTIMA: </w:t>
      </w:r>
      <w:r w:rsidR="00F17157" w:rsidRPr="004D0FFE">
        <w:rPr>
          <w:rFonts w:cstheme="minorHAnsi"/>
        </w:rPr>
        <w:t>Podizanje kvalitete odgoja i obrazovanja kroz uključivanje učenika u projekte, natjecanja, izvan</w:t>
      </w:r>
      <w:r w:rsidR="00F17157">
        <w:rPr>
          <w:rFonts w:cstheme="minorHAnsi"/>
        </w:rPr>
        <w:t xml:space="preserve">nastavnu </w:t>
      </w:r>
      <w:r w:rsidR="00F17157" w:rsidRPr="004D0FFE">
        <w:rPr>
          <w:rFonts w:cstheme="minorHAnsi"/>
        </w:rPr>
        <w:t xml:space="preserve"> i terensku nastavu. </w:t>
      </w:r>
    </w:p>
    <w:p w14:paraId="4DB55898" w14:textId="77777777" w:rsidR="00F17157" w:rsidRDefault="00434AEE" w:rsidP="00F17157">
      <w:pPr>
        <w:jc w:val="both"/>
        <w:rPr>
          <w:rFonts w:cstheme="minorHAnsi"/>
          <w:b/>
        </w:rPr>
      </w:pPr>
      <w:r w:rsidRPr="00F17157">
        <w:rPr>
          <w:rFonts w:cstheme="minorHAnsi"/>
          <w:b/>
        </w:rPr>
        <w:t>ZAKONSKE I DRUGE PODLOGE NA KOJIMA SE PROGRAM ZASNIVA:</w:t>
      </w:r>
      <w:r w:rsidR="00D3713E" w:rsidRPr="00F17157">
        <w:rPr>
          <w:rFonts w:cstheme="minorHAnsi"/>
          <w:b/>
        </w:rPr>
        <w:t xml:space="preserve"> </w:t>
      </w:r>
    </w:p>
    <w:p w14:paraId="043CC094" w14:textId="0BC98B86" w:rsidR="00F17157" w:rsidRPr="00F17157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17157">
        <w:rPr>
          <w:rFonts w:cstheme="minorHAnsi"/>
        </w:rPr>
        <w:t>Zakon o proračunu RH (NN, broj 87/08, 136/12, 15/15)</w:t>
      </w:r>
    </w:p>
    <w:p w14:paraId="29B4B1F4" w14:textId="77777777" w:rsidR="00F17157" w:rsidRPr="004D0FFE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 xml:space="preserve">Zakona o odgoju i obrazovanju u osnovnoj i srednjoj školi (Narodne novine, 87/08, 86/09, 92/10,105/10. ,92./11.,16/12.,86/12., 94/13, 152/2014,7/17.i 68/18. 98/19. i 64/20.– u daljnjem tekstu Zakon o odgoju i obrazovanju) </w:t>
      </w:r>
    </w:p>
    <w:p w14:paraId="141B9C5C" w14:textId="77777777" w:rsidR="00F17157" w:rsidRPr="004D0FFE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Državni pedagoški standard osnovnoškolskog sustava odgoja i obrazovanja (NN, broj 63/08, 90/10)- Uredba o načinu izračuna iznosa pomoći izravnanja za decentralizirane funkcije jedinica   lokalne i područne (regionalne) samouprave (NN, broj 13/17)</w:t>
      </w:r>
    </w:p>
    <w:p w14:paraId="024A2A2D" w14:textId="77777777" w:rsidR="00F17157" w:rsidRPr="004D0FFE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Odluka Vlade RH o kriterijima i mjerilima za utvrđivanje bilančnih prava za financiranje minimalnog financijskog standarda javnih potreba  osnovnih škola (NN, broj 148/2021.)</w:t>
      </w:r>
    </w:p>
    <w:p w14:paraId="7240AF06" w14:textId="77777777" w:rsidR="00F17157" w:rsidRPr="004D0FFE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Odluka o kriterijima i mjerilima za financiranje decentraliziranih funkcija u osnovnim školama koju donosi skupština Karlovačke Županije</w:t>
      </w:r>
    </w:p>
    <w:p w14:paraId="36877F9B" w14:textId="77777777" w:rsidR="00F17157" w:rsidRPr="004D0FFE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 xml:space="preserve">Financijski plan materijalnih i financijskih rashoda za osnovne škole </w:t>
      </w:r>
    </w:p>
    <w:p w14:paraId="0737229F" w14:textId="77777777" w:rsidR="00F17157" w:rsidRPr="004D0FFE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 xml:space="preserve">Operativni plan investicijskih ulaganja u osnovne škole, srednje škole i učeničke domove </w:t>
      </w:r>
    </w:p>
    <w:p w14:paraId="5CADFD41" w14:textId="748C61EC" w:rsidR="00662460" w:rsidRPr="00F17157" w:rsidRDefault="00F17157" w:rsidP="00F1715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Plan rashoda za nabavu proizvedene dugotrajne imovine i dodatna ulaganja na nefinancijskoj imovini u OŠ na području KŽ</w:t>
      </w:r>
    </w:p>
    <w:p w14:paraId="134558FC" w14:textId="77777777" w:rsidR="005535A8" w:rsidRDefault="008C3520" w:rsidP="00CE786B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67160DAF" w14:textId="179ACDED" w:rsidR="00D024CB" w:rsidRDefault="00D024CB" w:rsidP="00D024C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Kroz ovaj program financirani su materijalni rashodi škole. Svi dospjeli računi vezani za tekuće  obveze škole su </w:t>
      </w:r>
      <w:r w:rsidR="00610508">
        <w:rPr>
          <w:rFonts w:cstheme="minorHAnsi"/>
        </w:rPr>
        <w:t>knjižen</w:t>
      </w:r>
      <w:r>
        <w:rPr>
          <w:rFonts w:cstheme="minorHAnsi"/>
        </w:rPr>
        <w:t>i</w:t>
      </w:r>
      <w:r w:rsidR="00610508">
        <w:rPr>
          <w:rFonts w:cstheme="minorHAnsi"/>
        </w:rPr>
        <w:t xml:space="preserve"> i poslani na plaćanje</w:t>
      </w:r>
      <w:r>
        <w:rPr>
          <w:rFonts w:cstheme="minorHAnsi"/>
        </w:rPr>
        <w:t xml:space="preserve">. </w:t>
      </w:r>
    </w:p>
    <w:p w14:paraId="3A530C2D" w14:textId="23F8C9EB" w:rsidR="00E80D60" w:rsidRDefault="00E80D60" w:rsidP="0066246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</w:t>
      </w:r>
      <w:r w:rsidR="00610508">
        <w:rPr>
          <w:rFonts w:cstheme="minorHAnsi"/>
          <w:b/>
          <w:bCs/>
        </w:rPr>
        <w:t xml:space="preserve"> ZA SIJEČANJ-LIPANJ 2026</w:t>
      </w:r>
      <w:r w:rsidR="000A3913">
        <w:rPr>
          <w:rFonts w:cstheme="minorHAnsi"/>
          <w:b/>
          <w:bCs/>
        </w:rPr>
        <w:t>.</w:t>
      </w:r>
    </w:p>
    <w:p w14:paraId="498545E4" w14:textId="77777777" w:rsidR="00E80D60" w:rsidRDefault="00E80D60" w:rsidP="00662460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276"/>
        <w:gridCol w:w="1275"/>
        <w:gridCol w:w="1134"/>
        <w:gridCol w:w="851"/>
        <w:gridCol w:w="850"/>
      </w:tblGrid>
      <w:tr w:rsidR="003B6AE6" w14:paraId="209E6EB8" w14:textId="13BB6556" w:rsidTr="003B6AE6">
        <w:tc>
          <w:tcPr>
            <w:tcW w:w="846" w:type="dxa"/>
          </w:tcPr>
          <w:p w14:paraId="6690C418" w14:textId="4EEF6774" w:rsidR="002B21B5" w:rsidRDefault="00782914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</w:t>
            </w:r>
            <w:r w:rsidR="002B21B5">
              <w:rPr>
                <w:rFonts w:cstheme="minorHAnsi"/>
                <w:b/>
                <w:bCs/>
              </w:rPr>
              <w:t>br.</w:t>
            </w:r>
          </w:p>
        </w:tc>
        <w:tc>
          <w:tcPr>
            <w:tcW w:w="1984" w:type="dxa"/>
          </w:tcPr>
          <w:p w14:paraId="5ABFCA26" w14:textId="1A2FC728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418" w:type="dxa"/>
          </w:tcPr>
          <w:p w14:paraId="2E23F203" w14:textId="3910BC6A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6F3EEA">
              <w:rPr>
                <w:rFonts w:cstheme="minorHAnsi"/>
                <w:b/>
                <w:bCs/>
              </w:rPr>
              <w:t>5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1BFF793A" w14:textId="61AC6823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0ABAF032" w14:textId="11172F38" w:rsidR="002B21B5" w:rsidRDefault="006F3EEA" w:rsidP="006E7B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2B21B5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349BE83E" w14:textId="77777777" w:rsidR="002B21B5" w:rsidRPr="002B21B5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1AC95A9F" w14:textId="2F0D860E" w:rsidR="002B21B5" w:rsidRPr="006E7B89" w:rsidRDefault="006F3EEA" w:rsidP="002B21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2B21B5"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409D6037" w14:textId="6C2D5462" w:rsidR="002B21B5" w:rsidRDefault="006F3EEA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01.01.-30.06.2026</w:t>
            </w:r>
            <w:r w:rsidR="002B21B5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1" w:type="dxa"/>
          </w:tcPr>
          <w:p w14:paraId="708104B4" w14:textId="209A5EF6" w:rsidR="002B21B5" w:rsidRDefault="00782914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</w:t>
            </w:r>
            <w:r w:rsidR="002B21B5"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172B44E0" w14:textId="0B2542C3" w:rsidR="002B21B5" w:rsidRDefault="00782914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</w:t>
            </w:r>
            <w:r w:rsidR="002B21B5">
              <w:rPr>
                <w:rFonts w:cstheme="minorHAnsi"/>
                <w:b/>
                <w:bCs/>
              </w:rPr>
              <w:t>%</w:t>
            </w:r>
          </w:p>
        </w:tc>
      </w:tr>
      <w:tr w:rsidR="003B6AE6" w14:paraId="3BA9B8CF" w14:textId="71FDF46D" w:rsidTr="003B6AE6">
        <w:tc>
          <w:tcPr>
            <w:tcW w:w="846" w:type="dxa"/>
          </w:tcPr>
          <w:p w14:paraId="3DD90B9D" w14:textId="7923B743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4" w:type="dxa"/>
          </w:tcPr>
          <w:p w14:paraId="4A9F632C" w14:textId="6A3A6BEA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18" w:type="dxa"/>
          </w:tcPr>
          <w:p w14:paraId="3AD112E4" w14:textId="173D18D2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5FAC605B" w14:textId="4AF4201D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A86D878" w14:textId="1C789B7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72F966EF" w14:textId="2D8F56CA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64EEE3E5" w14:textId="1F5A084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3696FC80" w14:textId="5BFD2526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3B6AE6" w:rsidRPr="001F303C" w14:paraId="71EBA49F" w14:textId="59617A90" w:rsidTr="003B6AE6">
        <w:tc>
          <w:tcPr>
            <w:tcW w:w="846" w:type="dxa"/>
          </w:tcPr>
          <w:p w14:paraId="790A5019" w14:textId="49EC7728" w:rsidR="002B21B5" w:rsidRPr="00782914" w:rsidRDefault="002B21B5" w:rsidP="00662460">
            <w:pPr>
              <w:rPr>
                <w:rFonts w:cstheme="minorHAnsi"/>
              </w:rPr>
            </w:pPr>
            <w:r w:rsidRPr="00782914">
              <w:rPr>
                <w:rFonts w:cstheme="minorHAnsi"/>
              </w:rPr>
              <w:t>1.</w:t>
            </w:r>
          </w:p>
        </w:tc>
        <w:tc>
          <w:tcPr>
            <w:tcW w:w="1984" w:type="dxa"/>
          </w:tcPr>
          <w:p w14:paraId="1BAFC552" w14:textId="50931AC5" w:rsidR="002B21B5" w:rsidRPr="00782914" w:rsidRDefault="00294D3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A100034 </w:t>
            </w:r>
            <w:proofErr w:type="spellStart"/>
            <w:r w:rsidR="00D506BF" w:rsidRPr="00782914">
              <w:rPr>
                <w:rFonts w:cstheme="minorHAnsi"/>
              </w:rPr>
              <w:t>Odgojnoobrazovno</w:t>
            </w:r>
            <w:proofErr w:type="spellEnd"/>
            <w:r w:rsidR="00D506BF" w:rsidRPr="00782914">
              <w:rPr>
                <w:rFonts w:cstheme="minorHAnsi"/>
              </w:rPr>
              <w:t xml:space="preserve"> – opći dio</w:t>
            </w:r>
          </w:p>
        </w:tc>
        <w:tc>
          <w:tcPr>
            <w:tcW w:w="1418" w:type="dxa"/>
          </w:tcPr>
          <w:p w14:paraId="6C1BC99A" w14:textId="0AF7BF4F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12.667,15</w:t>
            </w:r>
          </w:p>
        </w:tc>
        <w:tc>
          <w:tcPr>
            <w:tcW w:w="1276" w:type="dxa"/>
          </w:tcPr>
          <w:p w14:paraId="4131A68B" w14:textId="23303281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22.536</w:t>
            </w:r>
            <w:r w:rsidR="00AE3578">
              <w:rPr>
                <w:rFonts w:cstheme="minorHAnsi"/>
              </w:rPr>
              <w:t>,00</w:t>
            </w:r>
          </w:p>
        </w:tc>
        <w:tc>
          <w:tcPr>
            <w:tcW w:w="1275" w:type="dxa"/>
          </w:tcPr>
          <w:p w14:paraId="30BF7E96" w14:textId="7C3F254F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24.048</w:t>
            </w:r>
            <w:r w:rsidR="00AE3578">
              <w:rPr>
                <w:rFonts w:cstheme="minorHAnsi"/>
              </w:rPr>
              <w:t>,00</w:t>
            </w:r>
          </w:p>
        </w:tc>
        <w:tc>
          <w:tcPr>
            <w:tcW w:w="1134" w:type="dxa"/>
          </w:tcPr>
          <w:p w14:paraId="28CEEE7A" w14:textId="449377C6" w:rsidR="002B21B5" w:rsidRPr="001F303C" w:rsidRDefault="006F3EEA" w:rsidP="00AE3578">
            <w:pPr>
              <w:rPr>
                <w:rFonts w:cstheme="minorHAnsi"/>
              </w:rPr>
            </w:pPr>
            <w:r>
              <w:rPr>
                <w:rFonts w:cstheme="minorHAnsi"/>
              </w:rPr>
              <w:t>13.584,64</w:t>
            </w:r>
          </w:p>
        </w:tc>
        <w:tc>
          <w:tcPr>
            <w:tcW w:w="851" w:type="dxa"/>
          </w:tcPr>
          <w:p w14:paraId="259F78D7" w14:textId="45FE4363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107,24</w:t>
            </w:r>
          </w:p>
        </w:tc>
        <w:tc>
          <w:tcPr>
            <w:tcW w:w="850" w:type="dxa"/>
          </w:tcPr>
          <w:p w14:paraId="0BA7CBC5" w14:textId="2476BF82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56,49</w:t>
            </w:r>
          </w:p>
        </w:tc>
      </w:tr>
      <w:tr w:rsidR="003B6AE6" w:rsidRPr="001F303C" w14:paraId="4FD11D8F" w14:textId="3F40F5CB" w:rsidTr="003B6AE6">
        <w:tc>
          <w:tcPr>
            <w:tcW w:w="846" w:type="dxa"/>
          </w:tcPr>
          <w:p w14:paraId="781763C4" w14:textId="26765EF1" w:rsidR="002B21B5" w:rsidRPr="00782914" w:rsidRDefault="002B21B5" w:rsidP="00662460">
            <w:pPr>
              <w:rPr>
                <w:rFonts w:cstheme="minorHAnsi"/>
              </w:rPr>
            </w:pPr>
            <w:r w:rsidRPr="00782914">
              <w:rPr>
                <w:rFonts w:cstheme="minorHAnsi"/>
              </w:rPr>
              <w:t>2.</w:t>
            </w:r>
          </w:p>
        </w:tc>
        <w:tc>
          <w:tcPr>
            <w:tcW w:w="1984" w:type="dxa"/>
          </w:tcPr>
          <w:p w14:paraId="345B47B8" w14:textId="7564A756" w:rsidR="002B21B5" w:rsidRPr="00782914" w:rsidRDefault="00294D3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A100034A </w:t>
            </w:r>
            <w:proofErr w:type="spellStart"/>
            <w:r w:rsidR="00D506BF" w:rsidRPr="00782914">
              <w:rPr>
                <w:rFonts w:cstheme="minorHAnsi"/>
              </w:rPr>
              <w:t>Odgojnoobrazovno</w:t>
            </w:r>
            <w:proofErr w:type="spellEnd"/>
            <w:r w:rsidR="00D506BF" w:rsidRPr="00782914">
              <w:rPr>
                <w:rFonts w:cstheme="minorHAnsi"/>
              </w:rPr>
              <w:t xml:space="preserve"> – posebni dio</w:t>
            </w:r>
          </w:p>
        </w:tc>
        <w:tc>
          <w:tcPr>
            <w:tcW w:w="1418" w:type="dxa"/>
          </w:tcPr>
          <w:p w14:paraId="2B70511B" w14:textId="63D83C8F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15.107,49</w:t>
            </w:r>
          </w:p>
        </w:tc>
        <w:tc>
          <w:tcPr>
            <w:tcW w:w="1276" w:type="dxa"/>
          </w:tcPr>
          <w:p w14:paraId="2CDB3EE1" w14:textId="24C556AC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782914">
              <w:rPr>
                <w:rFonts w:cstheme="minorHAnsi"/>
              </w:rPr>
              <w:t>.000,00</w:t>
            </w:r>
          </w:p>
        </w:tc>
        <w:tc>
          <w:tcPr>
            <w:tcW w:w="1275" w:type="dxa"/>
          </w:tcPr>
          <w:p w14:paraId="5B76DB31" w14:textId="101B8A94" w:rsidR="002B21B5" w:rsidRPr="001F303C" w:rsidRDefault="00AE3578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782914">
              <w:rPr>
                <w:rFonts w:cstheme="minorHAnsi"/>
              </w:rPr>
              <w:t>.000,00</w:t>
            </w:r>
          </w:p>
        </w:tc>
        <w:tc>
          <w:tcPr>
            <w:tcW w:w="1134" w:type="dxa"/>
          </w:tcPr>
          <w:p w14:paraId="7207F9D4" w14:textId="3DADF6F3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17.227,46</w:t>
            </w:r>
          </w:p>
        </w:tc>
        <w:tc>
          <w:tcPr>
            <w:tcW w:w="851" w:type="dxa"/>
          </w:tcPr>
          <w:p w14:paraId="37082DC8" w14:textId="5BF20895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114,03</w:t>
            </w:r>
          </w:p>
        </w:tc>
        <w:tc>
          <w:tcPr>
            <w:tcW w:w="850" w:type="dxa"/>
          </w:tcPr>
          <w:p w14:paraId="3A22538C" w14:textId="6246446C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35,16</w:t>
            </w:r>
          </w:p>
        </w:tc>
      </w:tr>
      <w:tr w:rsidR="003B6AE6" w:rsidRPr="001F303C" w14:paraId="4A7EDAEB" w14:textId="51EC03CA" w:rsidTr="003B6AE6">
        <w:tc>
          <w:tcPr>
            <w:tcW w:w="846" w:type="dxa"/>
          </w:tcPr>
          <w:p w14:paraId="2467D0DD" w14:textId="7616B754" w:rsidR="002B21B5" w:rsidRPr="00782914" w:rsidRDefault="002B21B5" w:rsidP="00662460">
            <w:pPr>
              <w:rPr>
                <w:rFonts w:cstheme="minorHAnsi"/>
              </w:rPr>
            </w:pPr>
            <w:r w:rsidRPr="00782914">
              <w:rPr>
                <w:rFonts w:cstheme="minorHAnsi"/>
              </w:rPr>
              <w:t>3.</w:t>
            </w:r>
          </w:p>
        </w:tc>
        <w:tc>
          <w:tcPr>
            <w:tcW w:w="1984" w:type="dxa"/>
          </w:tcPr>
          <w:p w14:paraId="3DC486ED" w14:textId="0F015536" w:rsidR="002B21B5" w:rsidRPr="00782914" w:rsidRDefault="00294D3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A100035 </w:t>
            </w:r>
            <w:r w:rsidR="00D506BF" w:rsidRPr="00782914">
              <w:rPr>
                <w:rFonts w:cstheme="minorHAnsi"/>
              </w:rPr>
              <w:t>Operativni plan</w:t>
            </w:r>
          </w:p>
        </w:tc>
        <w:tc>
          <w:tcPr>
            <w:tcW w:w="1418" w:type="dxa"/>
          </w:tcPr>
          <w:p w14:paraId="666EFC8E" w14:textId="522493FB" w:rsidR="002B21B5" w:rsidRPr="001F303C" w:rsidRDefault="00782914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76" w:type="dxa"/>
          </w:tcPr>
          <w:p w14:paraId="3779075E" w14:textId="76858D66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782914">
              <w:rPr>
                <w:rFonts w:cstheme="minorHAnsi"/>
              </w:rPr>
              <w:t>.000,00</w:t>
            </w:r>
          </w:p>
        </w:tc>
        <w:tc>
          <w:tcPr>
            <w:tcW w:w="1275" w:type="dxa"/>
          </w:tcPr>
          <w:p w14:paraId="666E9D7D" w14:textId="54CBCF33" w:rsidR="002B21B5" w:rsidRPr="001F303C" w:rsidRDefault="00AE3578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782914">
              <w:rPr>
                <w:rFonts w:cstheme="minorHAnsi"/>
              </w:rPr>
              <w:t>.000,00</w:t>
            </w:r>
          </w:p>
        </w:tc>
        <w:tc>
          <w:tcPr>
            <w:tcW w:w="1134" w:type="dxa"/>
          </w:tcPr>
          <w:p w14:paraId="391C6FC0" w14:textId="7793FB00" w:rsidR="002B21B5" w:rsidRPr="001F303C" w:rsidRDefault="00782914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1" w:type="dxa"/>
          </w:tcPr>
          <w:p w14:paraId="12F7E0FC" w14:textId="43B23337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14:paraId="665A45BB" w14:textId="42739D44" w:rsidR="002B21B5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3B6AE6" w:rsidRPr="001F303C" w14:paraId="7EAAEDAB" w14:textId="77777777" w:rsidTr="003B6AE6">
        <w:tc>
          <w:tcPr>
            <w:tcW w:w="846" w:type="dxa"/>
          </w:tcPr>
          <w:p w14:paraId="7CF9F45B" w14:textId="72D00952" w:rsidR="00D506BF" w:rsidRPr="00782914" w:rsidRDefault="00D506BF" w:rsidP="00662460">
            <w:pPr>
              <w:rPr>
                <w:rFonts w:cstheme="minorHAnsi"/>
              </w:rPr>
            </w:pPr>
            <w:r w:rsidRPr="00782914">
              <w:rPr>
                <w:rFonts w:cstheme="minorHAnsi"/>
              </w:rPr>
              <w:t>4.</w:t>
            </w:r>
          </w:p>
        </w:tc>
        <w:tc>
          <w:tcPr>
            <w:tcW w:w="1984" w:type="dxa"/>
          </w:tcPr>
          <w:p w14:paraId="1C2047CA" w14:textId="24C7B02D" w:rsidR="00D506BF" w:rsidRPr="00782914" w:rsidRDefault="00294D3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100199 </w:t>
            </w:r>
            <w:r w:rsidR="008E3831">
              <w:rPr>
                <w:rFonts w:cstheme="minorHAnsi"/>
              </w:rPr>
              <w:t>Prijevoz učenika OŠ</w:t>
            </w:r>
          </w:p>
        </w:tc>
        <w:tc>
          <w:tcPr>
            <w:tcW w:w="1418" w:type="dxa"/>
          </w:tcPr>
          <w:p w14:paraId="1D6EC642" w14:textId="079A2363" w:rsidR="00D506BF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24.075,00</w:t>
            </w:r>
          </w:p>
        </w:tc>
        <w:tc>
          <w:tcPr>
            <w:tcW w:w="1276" w:type="dxa"/>
          </w:tcPr>
          <w:p w14:paraId="3DB89C75" w14:textId="1F7C76AA" w:rsidR="00D506BF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="008E3831">
              <w:rPr>
                <w:rFonts w:cstheme="minorHAnsi"/>
              </w:rPr>
              <w:t>.000,00</w:t>
            </w:r>
          </w:p>
        </w:tc>
        <w:tc>
          <w:tcPr>
            <w:tcW w:w="1275" w:type="dxa"/>
          </w:tcPr>
          <w:p w14:paraId="6E56FD1B" w14:textId="17933556" w:rsidR="00D506BF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61.076,00</w:t>
            </w:r>
          </w:p>
        </w:tc>
        <w:tc>
          <w:tcPr>
            <w:tcW w:w="1134" w:type="dxa"/>
          </w:tcPr>
          <w:p w14:paraId="1A38F563" w14:textId="6500DF39" w:rsidR="00D506BF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27.050,00</w:t>
            </w:r>
          </w:p>
        </w:tc>
        <w:tc>
          <w:tcPr>
            <w:tcW w:w="851" w:type="dxa"/>
          </w:tcPr>
          <w:p w14:paraId="162AA51E" w14:textId="7F266AC3" w:rsidR="00D506BF" w:rsidRPr="001F303C" w:rsidRDefault="00CA6C0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112,36</w:t>
            </w:r>
          </w:p>
        </w:tc>
        <w:tc>
          <w:tcPr>
            <w:tcW w:w="850" w:type="dxa"/>
          </w:tcPr>
          <w:p w14:paraId="7D0D34AE" w14:textId="3B5F7A92" w:rsidR="00D506BF" w:rsidRPr="001F303C" w:rsidRDefault="006F3EE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44,29</w:t>
            </w:r>
          </w:p>
        </w:tc>
      </w:tr>
      <w:tr w:rsidR="003B6AE6" w14:paraId="43A2EB71" w14:textId="3031FF9C" w:rsidTr="003B6AE6">
        <w:tc>
          <w:tcPr>
            <w:tcW w:w="846" w:type="dxa"/>
          </w:tcPr>
          <w:p w14:paraId="04654112" w14:textId="3D202755" w:rsidR="002B21B5" w:rsidRDefault="002B21B5" w:rsidP="003B6AE6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Uk</w:t>
            </w:r>
            <w:r w:rsidR="003B6AE6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program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984" w:type="dxa"/>
          </w:tcPr>
          <w:p w14:paraId="3B7DF933" w14:textId="77777777" w:rsidR="002B21B5" w:rsidRDefault="002B21B5" w:rsidP="0066246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6DA7F5F8" w14:textId="197CC819" w:rsidR="002B21B5" w:rsidRDefault="00CA6C0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51.849,64</w:t>
            </w:r>
          </w:p>
        </w:tc>
        <w:tc>
          <w:tcPr>
            <w:tcW w:w="1276" w:type="dxa"/>
          </w:tcPr>
          <w:p w14:paraId="6ACDF310" w14:textId="711FD327" w:rsidR="002B21B5" w:rsidRDefault="00CA6C0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117.536,00</w:t>
            </w:r>
          </w:p>
        </w:tc>
        <w:tc>
          <w:tcPr>
            <w:tcW w:w="1275" w:type="dxa"/>
          </w:tcPr>
          <w:p w14:paraId="6294AAB5" w14:textId="58B322BD" w:rsidR="002B21B5" w:rsidRDefault="00CA6C0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139.124,00</w:t>
            </w:r>
          </w:p>
        </w:tc>
        <w:tc>
          <w:tcPr>
            <w:tcW w:w="1134" w:type="dxa"/>
          </w:tcPr>
          <w:p w14:paraId="79F2AF56" w14:textId="7B05DF48" w:rsidR="002B21B5" w:rsidRDefault="00CA6C0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57.862,10</w:t>
            </w:r>
          </w:p>
        </w:tc>
        <w:tc>
          <w:tcPr>
            <w:tcW w:w="851" w:type="dxa"/>
          </w:tcPr>
          <w:p w14:paraId="6E3D6043" w14:textId="1DA4B8A7" w:rsidR="002B21B5" w:rsidRDefault="00CA6C0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111,60</w:t>
            </w:r>
          </w:p>
        </w:tc>
        <w:tc>
          <w:tcPr>
            <w:tcW w:w="850" w:type="dxa"/>
          </w:tcPr>
          <w:p w14:paraId="0927D400" w14:textId="0BFA1DC7" w:rsidR="002B21B5" w:rsidRDefault="00CA6C07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41,51</w:t>
            </w:r>
          </w:p>
        </w:tc>
      </w:tr>
    </w:tbl>
    <w:p w14:paraId="2D2A74F8" w14:textId="77777777" w:rsidR="00AE3578" w:rsidRDefault="00AE3578" w:rsidP="004145CD">
      <w:pPr>
        <w:spacing w:after="0" w:line="240" w:lineRule="auto"/>
        <w:rPr>
          <w:rFonts w:cstheme="minorHAnsi"/>
          <w:b/>
        </w:rPr>
      </w:pPr>
    </w:p>
    <w:p w14:paraId="44DC287D" w14:textId="77777777" w:rsidR="00AE3578" w:rsidRDefault="00AE3578" w:rsidP="004145CD">
      <w:pPr>
        <w:spacing w:after="0" w:line="240" w:lineRule="auto"/>
        <w:rPr>
          <w:rFonts w:cstheme="minorHAnsi"/>
          <w:b/>
        </w:rPr>
      </w:pPr>
    </w:p>
    <w:p w14:paraId="19D985A0" w14:textId="6EB8DBFB" w:rsidR="00662460" w:rsidRPr="007B0E36" w:rsidRDefault="00662460" w:rsidP="004145CD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48E80AE4" w14:textId="77777777" w:rsidR="00662460" w:rsidRPr="00C04A06" w:rsidRDefault="00662460" w:rsidP="004145CD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035F64" w:rsidRPr="00C04A06" w14:paraId="4BD10A1F" w14:textId="77777777" w:rsidTr="00035F64">
        <w:trPr>
          <w:trHeight w:val="366"/>
        </w:trPr>
        <w:tc>
          <w:tcPr>
            <w:tcW w:w="1448" w:type="dxa"/>
            <w:vAlign w:val="center"/>
          </w:tcPr>
          <w:p w14:paraId="08F69669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747EB763" w:rsidR="00035F64" w:rsidRPr="00035F64" w:rsidRDefault="000D01BD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Ciljana </w:t>
            </w:r>
            <w:r w:rsidR="00284B8C">
              <w:rPr>
                <w:rFonts w:cstheme="minorHAnsi"/>
                <w:b/>
              </w:rPr>
              <w:t>vrijednost 2026</w:t>
            </w:r>
            <w:r w:rsidR="00035F64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3C372B8B" w:rsidR="00035F64" w:rsidRPr="00035F64" w:rsidRDefault="00284B8C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01.01.-30.06.2026</w:t>
            </w:r>
            <w:r w:rsidR="00035F64" w:rsidRPr="00035F64">
              <w:rPr>
                <w:rFonts w:cstheme="minorHAnsi"/>
                <w:b/>
              </w:rPr>
              <w:t>.</w:t>
            </w:r>
          </w:p>
        </w:tc>
      </w:tr>
      <w:tr w:rsidR="00035F64" w:rsidRPr="00C04A06" w14:paraId="0BFF721E" w14:textId="77777777" w:rsidTr="00035F64">
        <w:trPr>
          <w:trHeight w:val="119"/>
        </w:trPr>
        <w:tc>
          <w:tcPr>
            <w:tcW w:w="1448" w:type="dxa"/>
          </w:tcPr>
          <w:p w14:paraId="2D7E13EA" w14:textId="58FF63F9" w:rsidR="00035F64" w:rsidRPr="00C04A06" w:rsidRDefault="005418D1" w:rsidP="008E3831">
            <w:pPr>
              <w:rPr>
                <w:rFonts w:cstheme="minorHAnsi"/>
                <w:highlight w:val="yellow"/>
              </w:rPr>
            </w:pPr>
            <w:r w:rsidRPr="005418D1">
              <w:rPr>
                <w:rFonts w:cstheme="minorHAnsi"/>
              </w:rPr>
              <w:t xml:space="preserve">Ostvarenje plana </w:t>
            </w:r>
          </w:p>
        </w:tc>
        <w:tc>
          <w:tcPr>
            <w:tcW w:w="2877" w:type="dxa"/>
          </w:tcPr>
          <w:p w14:paraId="58CECAE1" w14:textId="3CF6D2F3" w:rsidR="00035F64" w:rsidRPr="00C04A06" w:rsidRDefault="005418D1" w:rsidP="004145CD">
            <w:pPr>
              <w:rPr>
                <w:rFonts w:cstheme="minorHAnsi"/>
                <w:highlight w:val="yellow"/>
              </w:rPr>
            </w:pPr>
            <w:r w:rsidRPr="005418D1">
              <w:rPr>
                <w:rFonts w:cstheme="minorHAnsi"/>
              </w:rPr>
              <w:t>Redovito financiranje materijalnih rashoda škole</w:t>
            </w:r>
          </w:p>
        </w:tc>
        <w:tc>
          <w:tcPr>
            <w:tcW w:w="1276" w:type="dxa"/>
          </w:tcPr>
          <w:p w14:paraId="1049EF89" w14:textId="12C9B0B8" w:rsidR="00035F64" w:rsidRPr="005418D1" w:rsidRDefault="005418D1" w:rsidP="004145CD">
            <w:pPr>
              <w:jc w:val="center"/>
              <w:rPr>
                <w:rFonts w:cstheme="minorHAnsi"/>
                <w:highlight w:val="yellow"/>
              </w:rPr>
            </w:pPr>
            <w:r w:rsidRPr="005418D1">
              <w:rPr>
                <w:rFonts w:cstheme="minorHAnsi"/>
              </w:rPr>
              <w:t>% plana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4DC33FDF" w:rsidR="00035F64" w:rsidRPr="005418D1" w:rsidRDefault="005418D1" w:rsidP="004145CD">
            <w:pPr>
              <w:jc w:val="right"/>
              <w:rPr>
                <w:rFonts w:cstheme="minorHAnsi"/>
                <w:highlight w:val="yellow"/>
              </w:rPr>
            </w:pPr>
            <w:r w:rsidRPr="005418D1">
              <w:rPr>
                <w:rFonts w:cstheme="minorHAnsi"/>
              </w:rPr>
              <w:t>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69756474" w:rsidR="00035F64" w:rsidRPr="005418D1" w:rsidRDefault="005418D1" w:rsidP="004145CD">
            <w:pPr>
              <w:jc w:val="right"/>
              <w:rPr>
                <w:rFonts w:cstheme="minorHAnsi"/>
              </w:rPr>
            </w:pPr>
            <w:r w:rsidRPr="005418D1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5686A411" w:rsidR="00035F64" w:rsidRPr="005418D1" w:rsidRDefault="00284B8C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41,59</w:t>
            </w:r>
            <w:r w:rsidR="008E3831">
              <w:rPr>
                <w:rFonts w:cstheme="minorHAnsi"/>
              </w:rPr>
              <w:t xml:space="preserve"> </w:t>
            </w:r>
            <w:r w:rsidR="005418D1" w:rsidRPr="005418D1">
              <w:rPr>
                <w:rFonts w:cstheme="minorHAnsi"/>
              </w:rPr>
              <w:t>%</w:t>
            </w:r>
          </w:p>
        </w:tc>
      </w:tr>
    </w:tbl>
    <w:p w14:paraId="719B6C98" w14:textId="77777777" w:rsidR="00AF6529" w:rsidRDefault="00AF6529" w:rsidP="00F17157">
      <w:pPr>
        <w:spacing w:after="0" w:line="240" w:lineRule="auto"/>
        <w:rPr>
          <w:rFonts w:cstheme="minorHAnsi"/>
        </w:rPr>
      </w:pPr>
    </w:p>
    <w:p w14:paraId="58217663" w14:textId="77777777" w:rsidR="005418D1" w:rsidRDefault="005418D1" w:rsidP="00F17157">
      <w:pPr>
        <w:spacing w:after="0" w:line="240" w:lineRule="auto"/>
        <w:rPr>
          <w:rFonts w:cstheme="minorHAnsi"/>
        </w:rPr>
      </w:pPr>
    </w:p>
    <w:p w14:paraId="6594009F" w14:textId="7273AE4F" w:rsidR="00AF6529" w:rsidRPr="009B6F21" w:rsidRDefault="00AF6529" w:rsidP="00AF652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</w:t>
      </w:r>
      <w:r w:rsidRPr="003B6AE6">
        <w:rPr>
          <w:rFonts w:cstheme="minorHAnsi"/>
          <w:b/>
          <w:i/>
          <w:iCs/>
          <w:u w:val="single"/>
        </w:rPr>
        <w:t xml:space="preserve">: </w:t>
      </w:r>
      <w:r w:rsidR="003B6AE6" w:rsidRPr="003B6AE6">
        <w:rPr>
          <w:rFonts w:cstheme="minorHAnsi"/>
          <w:b/>
          <w:i/>
          <w:iCs/>
          <w:u w:val="single"/>
        </w:rPr>
        <w:t>125 Program javnih potreba iznad standarda – vlastiti prihodi</w:t>
      </w:r>
    </w:p>
    <w:p w14:paraId="79E8C56D" w14:textId="77777777" w:rsidR="00AF6529" w:rsidRPr="00F5575E" w:rsidRDefault="00AF6529" w:rsidP="00AF6529">
      <w:pPr>
        <w:spacing w:after="0" w:line="240" w:lineRule="auto"/>
        <w:rPr>
          <w:rFonts w:cstheme="minorHAnsi"/>
          <w:bCs/>
          <w:highlight w:val="yellow"/>
        </w:rPr>
      </w:pPr>
    </w:p>
    <w:p w14:paraId="71EAD57D" w14:textId="2380FA1F" w:rsidR="00AF6529" w:rsidRPr="00963A5B" w:rsidRDefault="00AF6529" w:rsidP="00B234BA">
      <w:pPr>
        <w:spacing w:after="0" w:line="240" w:lineRule="auto"/>
        <w:jc w:val="both"/>
        <w:rPr>
          <w:rFonts w:cstheme="minorHAnsi"/>
        </w:rPr>
      </w:pPr>
      <w:r w:rsidRPr="00C04A06">
        <w:rPr>
          <w:rFonts w:cstheme="minorHAnsi"/>
          <w:b/>
        </w:rPr>
        <w:t>SVRHA PROGRAMA:</w:t>
      </w:r>
      <w:r w:rsidR="00B234BA">
        <w:rPr>
          <w:rFonts w:cstheme="minorHAnsi"/>
          <w:b/>
        </w:rPr>
        <w:t xml:space="preserve"> </w:t>
      </w:r>
      <w:r w:rsidR="00B234BA" w:rsidRPr="00B234BA">
        <w:rPr>
          <w:rFonts w:cstheme="minorHAnsi"/>
        </w:rPr>
        <w:t>Suradnja lokalne zajednice i Škole</w:t>
      </w:r>
      <w:r w:rsidR="00B234BA">
        <w:rPr>
          <w:rFonts w:cstheme="minorHAnsi"/>
        </w:rPr>
        <w:t>, korištenje postojećih kapaciteta (sportska dvorana) Škole na obostrano zadovoljstvo</w:t>
      </w:r>
      <w:r w:rsidR="00B234BA" w:rsidRPr="00B234BA">
        <w:rPr>
          <w:rFonts w:cstheme="minorHAnsi"/>
        </w:rPr>
        <w:t xml:space="preserve"> (ciljanja skupina su djeca i mladi koji se bave sportom) s ciljem promoviranja zdravog načina života, sporta i druženja.</w:t>
      </w:r>
      <w:r w:rsidR="00B234BA">
        <w:rPr>
          <w:rFonts w:cstheme="minorHAnsi"/>
          <w:b/>
        </w:rPr>
        <w:t xml:space="preserve"> </w:t>
      </w:r>
      <w:r w:rsidRPr="00C04A06">
        <w:rPr>
          <w:rFonts w:cstheme="minorHAnsi"/>
          <w:b/>
        </w:rPr>
        <w:t xml:space="preserve"> </w:t>
      </w:r>
    </w:p>
    <w:p w14:paraId="590D1604" w14:textId="77777777" w:rsidR="00AF6529" w:rsidRPr="00963A5B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66129029" w14:textId="77777777" w:rsidR="00AF6529" w:rsidRPr="00C04A06" w:rsidRDefault="00AF6529" w:rsidP="00AF652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13166A2" w14:textId="77777777" w:rsidR="00AF6529" w:rsidRPr="00C04A06" w:rsidRDefault="00AF6529" w:rsidP="00AF6529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0F3B4AB8" w14:textId="11590F9F" w:rsidR="00AF6529" w:rsidRDefault="00963A5B" w:rsidP="00B234BA">
      <w:pPr>
        <w:spacing w:after="0" w:line="240" w:lineRule="auto"/>
        <w:jc w:val="both"/>
        <w:rPr>
          <w:rFonts w:cstheme="minorHAnsi"/>
        </w:rPr>
      </w:pPr>
      <w:r w:rsidRPr="00B234BA">
        <w:rPr>
          <w:rFonts w:cstheme="minorHAnsi"/>
        </w:rPr>
        <w:t>Cjelokupna procedura ostvarivanja vlastitih prihoda se bazira na postupanju po važećim zakonskim propisima koji  određuju navedenu problematiku</w:t>
      </w:r>
      <w:r w:rsidR="00B234BA" w:rsidRPr="00B234BA">
        <w:rPr>
          <w:rFonts w:cstheme="minorHAnsi"/>
        </w:rPr>
        <w:t xml:space="preserve"> (Glasnik Karlovačke županije-Osnivača) te interni Pravilnik Škole o stjecanju i načinu korištenja donacija i vlastitih prihoda.</w:t>
      </w:r>
    </w:p>
    <w:p w14:paraId="756FF04B" w14:textId="77777777" w:rsidR="00B234BA" w:rsidRPr="00963A5B" w:rsidRDefault="00B234BA" w:rsidP="00B234BA">
      <w:pPr>
        <w:spacing w:after="0" w:line="240" w:lineRule="auto"/>
        <w:jc w:val="both"/>
        <w:rPr>
          <w:rFonts w:cstheme="minorHAnsi"/>
        </w:rPr>
      </w:pPr>
      <w:r w:rsidRPr="00963A5B">
        <w:rPr>
          <w:rFonts w:cstheme="minorHAnsi"/>
        </w:rPr>
        <w:t>Ostvarivanjem vlastitih prihoda, Školi se otvara mogućnost poboljšavanja kvalitete obrazovnog procesa opremanjem škole nastavnim pomagalima i kupnjom potrebne opreme te mogućim ulaganjima u uređenje prostora koji se daje u najam (sportska dvorana).</w:t>
      </w:r>
    </w:p>
    <w:p w14:paraId="20B907E0" w14:textId="77777777" w:rsidR="00B234BA" w:rsidRPr="00B234BA" w:rsidRDefault="00B234BA" w:rsidP="00B234BA">
      <w:pPr>
        <w:spacing w:after="0" w:line="240" w:lineRule="auto"/>
        <w:jc w:val="both"/>
        <w:rPr>
          <w:rFonts w:cstheme="minorHAnsi"/>
        </w:rPr>
      </w:pPr>
    </w:p>
    <w:p w14:paraId="70AE1DAD" w14:textId="77777777" w:rsidR="00AF6529" w:rsidRPr="00B234BA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62B575D3" w14:textId="77777777" w:rsidR="00AF6529" w:rsidRDefault="00AF6529" w:rsidP="00AF6529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7E0F91C3" w14:textId="77777777" w:rsidR="0057519C" w:rsidRDefault="0057519C" w:rsidP="00AF6529">
      <w:pPr>
        <w:spacing w:after="0" w:line="240" w:lineRule="auto"/>
        <w:rPr>
          <w:rFonts w:cstheme="minorHAnsi"/>
          <w:b/>
        </w:rPr>
      </w:pPr>
    </w:p>
    <w:p w14:paraId="566222D5" w14:textId="1218B0C0" w:rsidR="0057519C" w:rsidRPr="0057519C" w:rsidRDefault="0057519C" w:rsidP="0057519C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7519C">
        <w:rPr>
          <w:rFonts w:cstheme="minorHAnsi"/>
        </w:rPr>
        <w:t>P</w:t>
      </w:r>
      <w:r w:rsidR="00C31172">
        <w:rPr>
          <w:rFonts w:cstheme="minorHAnsi"/>
        </w:rPr>
        <w:t>ravilnik</w:t>
      </w:r>
      <w:r w:rsidRPr="0057519C">
        <w:rPr>
          <w:rFonts w:cstheme="minorHAnsi"/>
        </w:rPr>
        <w:t xml:space="preserve"> o mjerilima i načinu korištenja nenamjenskih donacija i v</w:t>
      </w:r>
      <w:r w:rsidR="00C31172">
        <w:rPr>
          <w:rFonts w:cstheme="minorHAnsi"/>
        </w:rPr>
        <w:t xml:space="preserve">lastitih </w:t>
      </w:r>
      <w:r w:rsidRPr="0057519C">
        <w:rPr>
          <w:rFonts w:cstheme="minorHAnsi"/>
        </w:rPr>
        <w:t>prihoda Karlovačke županije i proračunskih korisnika Karlovačke županije (Glasnik KAZUP 27/22)</w:t>
      </w:r>
    </w:p>
    <w:p w14:paraId="69712AA5" w14:textId="5F7772DD" w:rsidR="0057519C" w:rsidRPr="0057519C" w:rsidRDefault="0057519C" w:rsidP="0057519C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7519C">
        <w:rPr>
          <w:rFonts w:cstheme="minorHAnsi"/>
        </w:rPr>
        <w:t>Pravilnik o stjecanju i načinu korištenja nenamjenskih donacija i vl</w:t>
      </w:r>
      <w:r w:rsidR="00C31172">
        <w:rPr>
          <w:rFonts w:cstheme="minorHAnsi"/>
        </w:rPr>
        <w:t>astitih</w:t>
      </w:r>
      <w:r w:rsidRPr="0057519C">
        <w:rPr>
          <w:rFonts w:cstheme="minorHAnsi"/>
        </w:rPr>
        <w:t xml:space="preserve"> prihoda</w:t>
      </w:r>
    </w:p>
    <w:p w14:paraId="667602C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58559868" w14:textId="77777777" w:rsidR="00AF6529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18D268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5B03FE9D" w14:textId="74292887" w:rsidR="00CD1EBF" w:rsidRPr="0057519C" w:rsidRDefault="004E6558" w:rsidP="00CD1EBF">
      <w:pPr>
        <w:spacing w:after="0" w:line="240" w:lineRule="auto"/>
        <w:rPr>
          <w:rFonts w:cstheme="minorHAnsi"/>
          <w:b/>
          <w:bCs/>
        </w:rPr>
      </w:pPr>
      <w:bookmarkStart w:id="1" w:name="_GoBack"/>
      <w:r>
        <w:rPr>
          <w:rFonts w:cstheme="minorHAnsi"/>
          <w:iCs/>
        </w:rPr>
        <w:t xml:space="preserve">U 2026- Općina Plaški u suradnji sa TK Frankopan Ogulin i Društvom pedagoga tehničke kulture Ogulin provodi projekt pametno, zeleno i aktivno djetinjstvo. </w:t>
      </w:r>
      <w:r w:rsidRPr="004E6558">
        <w:rPr>
          <w:rFonts w:cstheme="minorHAnsi"/>
          <w:iCs/>
        </w:rPr>
        <w:t xml:space="preserve">Cilj projekta je poticanje cjelovitog razvoja djece kroz povezivanje tjelesne aktivnosti, učenja, znanosti, igre i boravka u prirodi, uz stvaranje sigurnog, poticajnog i </w:t>
      </w:r>
      <w:proofErr w:type="spellStart"/>
      <w:r w:rsidRPr="004E6558">
        <w:rPr>
          <w:rFonts w:cstheme="minorHAnsi"/>
          <w:iCs/>
        </w:rPr>
        <w:t>inkluzivnog</w:t>
      </w:r>
      <w:proofErr w:type="spellEnd"/>
      <w:r w:rsidRPr="004E6558">
        <w:rPr>
          <w:rFonts w:cstheme="minorHAnsi"/>
          <w:iCs/>
        </w:rPr>
        <w:t xml:space="preserve"> okruženja dostupnog svim obiteljima</w:t>
      </w:r>
      <w:r>
        <w:rPr>
          <w:rFonts w:cstheme="minorHAnsi"/>
          <w:iCs/>
        </w:rPr>
        <w:t>. Škola je sa Općinom potpisala ugovor o najmu dvorane i učione za potrebe projekta te na taj način ostvarila vlastiti prihod.</w:t>
      </w:r>
      <w:bookmarkEnd w:id="1"/>
    </w:p>
    <w:p w14:paraId="32AF0252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7EF8DF0C" w14:textId="5B864A34" w:rsidR="00AF6529" w:rsidRDefault="00AF6529" w:rsidP="00AF652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</w:t>
      </w:r>
      <w:r w:rsidR="004E6558">
        <w:rPr>
          <w:rFonts w:cstheme="minorHAnsi"/>
          <w:b/>
          <w:bCs/>
        </w:rPr>
        <w:t>OG PLANA ZA SIJEČANJ-LIPANJ 2026</w:t>
      </w:r>
      <w:r>
        <w:rPr>
          <w:rFonts w:cstheme="minorHAnsi"/>
          <w:b/>
          <w:bCs/>
        </w:rPr>
        <w:t>.</w:t>
      </w:r>
    </w:p>
    <w:p w14:paraId="2C91D8B4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9"/>
        <w:gridCol w:w="1986"/>
        <w:gridCol w:w="1286"/>
        <w:gridCol w:w="1001"/>
        <w:gridCol w:w="1180"/>
        <w:gridCol w:w="1297"/>
        <w:gridCol w:w="910"/>
        <w:gridCol w:w="890"/>
      </w:tblGrid>
      <w:tr w:rsidR="00AF6529" w14:paraId="37109D30" w14:textId="77777777" w:rsidTr="00707B38">
        <w:tc>
          <w:tcPr>
            <w:tcW w:w="1137" w:type="dxa"/>
          </w:tcPr>
          <w:p w14:paraId="72334947" w14:textId="77777777" w:rsidR="00AF6529" w:rsidRDefault="00AF652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14:paraId="348F2B78" w14:textId="77777777" w:rsidR="00AF6529" w:rsidRDefault="00AF652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9" w:type="dxa"/>
          </w:tcPr>
          <w:p w14:paraId="73836C0A" w14:textId="1C3B66E1" w:rsidR="00AF6529" w:rsidRPr="006E7B89" w:rsidRDefault="00AF6529" w:rsidP="00530405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4E6558">
              <w:rPr>
                <w:rFonts w:cstheme="minorHAnsi"/>
                <w:b/>
                <w:bCs/>
              </w:rPr>
              <w:t>5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26" w:type="dxa"/>
          </w:tcPr>
          <w:p w14:paraId="13D4A67C" w14:textId="77777777" w:rsidR="00AF6529" w:rsidRPr="006E7B89" w:rsidRDefault="00AF6529" w:rsidP="00530405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003976C" w14:textId="6A4D98A5" w:rsidR="00AF652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F6529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80" w:type="dxa"/>
          </w:tcPr>
          <w:p w14:paraId="04D4E2CE" w14:textId="77777777" w:rsidR="00AF6529" w:rsidRPr="002B21B5" w:rsidRDefault="00AF6529" w:rsidP="0053040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760DA0C5" w14:textId="0C4CAAF9" w:rsidR="00AF6529" w:rsidRPr="006E7B8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F6529"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41" w:type="dxa"/>
          </w:tcPr>
          <w:p w14:paraId="03DD9EA8" w14:textId="1F20973D" w:rsidR="00AF652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01.01.-30.06.2026</w:t>
            </w:r>
            <w:r w:rsidR="00AF6529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80" w:type="dxa"/>
          </w:tcPr>
          <w:p w14:paraId="681C3486" w14:textId="77777777" w:rsidR="00AF6529" w:rsidRDefault="00AF652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90" w:type="dxa"/>
          </w:tcPr>
          <w:p w14:paraId="1D17D9F0" w14:textId="77777777" w:rsidR="00AF6529" w:rsidRDefault="00AF652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AF6529" w14:paraId="23104DFF" w14:textId="77777777" w:rsidTr="00707B38">
        <w:tc>
          <w:tcPr>
            <w:tcW w:w="1137" w:type="dxa"/>
          </w:tcPr>
          <w:p w14:paraId="136AFB7A" w14:textId="77777777" w:rsidR="00AF652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14:paraId="0A3E4446" w14:textId="77777777" w:rsidR="00AF652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9" w:type="dxa"/>
          </w:tcPr>
          <w:p w14:paraId="11CDF9D0" w14:textId="77777777" w:rsidR="00AF652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26" w:type="dxa"/>
          </w:tcPr>
          <w:p w14:paraId="25F565E0" w14:textId="77777777" w:rsidR="00AF6529" w:rsidRPr="006E7B8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</w:tcPr>
          <w:p w14:paraId="5251F686" w14:textId="77777777" w:rsidR="00AF652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341" w:type="dxa"/>
          </w:tcPr>
          <w:p w14:paraId="2D6B5CB4" w14:textId="77777777" w:rsidR="00AF6529" w:rsidRPr="006E7B8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80" w:type="dxa"/>
          </w:tcPr>
          <w:p w14:paraId="0AD0400F" w14:textId="77777777" w:rsidR="00AF652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0" w:type="dxa"/>
          </w:tcPr>
          <w:p w14:paraId="72362AAE" w14:textId="77777777" w:rsidR="00AF6529" w:rsidRDefault="00AF6529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AF6529" w:rsidRPr="001F303C" w14:paraId="76DCE65D" w14:textId="77777777" w:rsidTr="00707B38">
        <w:tc>
          <w:tcPr>
            <w:tcW w:w="1137" w:type="dxa"/>
          </w:tcPr>
          <w:p w14:paraId="438D01FC" w14:textId="77777777" w:rsidR="00AF6529" w:rsidRPr="0057519C" w:rsidRDefault="00AF6529" w:rsidP="00530405">
            <w:pPr>
              <w:rPr>
                <w:rFonts w:cstheme="minorHAnsi"/>
              </w:rPr>
            </w:pPr>
            <w:r w:rsidRPr="0057519C"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14:paraId="1391EBEE" w14:textId="353E1692" w:rsidR="00AF6529" w:rsidRPr="0057519C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A100042 </w:t>
            </w:r>
            <w:r w:rsidR="00707B38" w:rsidRPr="0057519C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89" w:type="dxa"/>
          </w:tcPr>
          <w:p w14:paraId="6014B298" w14:textId="67E50FD9" w:rsidR="00AF6529" w:rsidRPr="001F303C" w:rsidRDefault="004E6558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268,23</w:t>
            </w:r>
          </w:p>
        </w:tc>
        <w:tc>
          <w:tcPr>
            <w:tcW w:w="826" w:type="dxa"/>
          </w:tcPr>
          <w:p w14:paraId="151466B6" w14:textId="431BAE9B" w:rsidR="00AF6529" w:rsidRPr="001F303C" w:rsidRDefault="004E6558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3.300</w:t>
            </w:r>
            <w:r w:rsidR="000D01BD">
              <w:rPr>
                <w:rFonts w:cstheme="minorHAnsi"/>
              </w:rPr>
              <w:t>,00</w:t>
            </w:r>
          </w:p>
        </w:tc>
        <w:tc>
          <w:tcPr>
            <w:tcW w:w="1180" w:type="dxa"/>
          </w:tcPr>
          <w:p w14:paraId="4AB50066" w14:textId="53E3024D" w:rsidR="008E3831" w:rsidRPr="001F303C" w:rsidRDefault="004E6558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8.000</w:t>
            </w:r>
            <w:r w:rsidR="000D01BD">
              <w:rPr>
                <w:rFonts w:cstheme="minorHAnsi"/>
              </w:rPr>
              <w:t>,00</w:t>
            </w:r>
          </w:p>
        </w:tc>
        <w:tc>
          <w:tcPr>
            <w:tcW w:w="1341" w:type="dxa"/>
          </w:tcPr>
          <w:p w14:paraId="1CDD304F" w14:textId="7B792C98" w:rsidR="00AF6529" w:rsidRPr="001F303C" w:rsidRDefault="004E6558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2.420,82</w:t>
            </w:r>
          </w:p>
        </w:tc>
        <w:tc>
          <w:tcPr>
            <w:tcW w:w="980" w:type="dxa"/>
          </w:tcPr>
          <w:p w14:paraId="6C9305B6" w14:textId="057F3A5E" w:rsidR="00AF6529" w:rsidRPr="001F303C" w:rsidRDefault="00462C4D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902,52</w:t>
            </w:r>
          </w:p>
        </w:tc>
        <w:tc>
          <w:tcPr>
            <w:tcW w:w="890" w:type="dxa"/>
          </w:tcPr>
          <w:p w14:paraId="5F4F0E1A" w14:textId="0AAD26E5" w:rsidR="00AF6529" w:rsidRPr="001F303C" w:rsidRDefault="004E6558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30,26</w:t>
            </w:r>
          </w:p>
        </w:tc>
      </w:tr>
      <w:tr w:rsidR="00AF6529" w14:paraId="30139D71" w14:textId="77777777" w:rsidTr="00707B38">
        <w:tc>
          <w:tcPr>
            <w:tcW w:w="1137" w:type="dxa"/>
          </w:tcPr>
          <w:p w14:paraId="2CFFE48B" w14:textId="77777777" w:rsidR="00AF6529" w:rsidRDefault="00AF652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</w:tcPr>
          <w:p w14:paraId="6FEF6C27" w14:textId="77777777" w:rsidR="00AF6529" w:rsidRDefault="00AF6529" w:rsidP="005304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89" w:type="dxa"/>
          </w:tcPr>
          <w:p w14:paraId="4F151532" w14:textId="4ACABB62" w:rsidR="00AF652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268,23</w:t>
            </w:r>
          </w:p>
        </w:tc>
        <w:tc>
          <w:tcPr>
            <w:tcW w:w="826" w:type="dxa"/>
          </w:tcPr>
          <w:p w14:paraId="76DAF0E8" w14:textId="2EED2EDD" w:rsidR="00AF652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3.300</w:t>
            </w:r>
            <w:r w:rsidR="000D01BD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180" w:type="dxa"/>
          </w:tcPr>
          <w:p w14:paraId="4858FB01" w14:textId="10C27DD4" w:rsidR="00AF652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8.000</w:t>
            </w:r>
            <w:r w:rsidR="000D01BD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341" w:type="dxa"/>
          </w:tcPr>
          <w:p w14:paraId="18A21F9F" w14:textId="087DE1D3" w:rsidR="00AF6529" w:rsidRDefault="004E6558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2420,82</w:t>
            </w:r>
          </w:p>
        </w:tc>
        <w:tc>
          <w:tcPr>
            <w:tcW w:w="980" w:type="dxa"/>
          </w:tcPr>
          <w:p w14:paraId="1EA3CA77" w14:textId="6BE22B9F" w:rsidR="00AF6529" w:rsidRDefault="00462C4D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902,52</w:t>
            </w:r>
          </w:p>
        </w:tc>
        <w:tc>
          <w:tcPr>
            <w:tcW w:w="890" w:type="dxa"/>
          </w:tcPr>
          <w:p w14:paraId="0C9AF773" w14:textId="5401996C" w:rsidR="00AF6529" w:rsidRDefault="00462C4D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30,26</w:t>
            </w:r>
          </w:p>
        </w:tc>
      </w:tr>
    </w:tbl>
    <w:p w14:paraId="7B8BC766" w14:textId="77777777" w:rsidR="00AF6529" w:rsidRPr="008C3520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3C6D7B9B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1143976B" w14:textId="77777777" w:rsidR="008E3831" w:rsidRDefault="008E3831" w:rsidP="00AF6529">
      <w:pPr>
        <w:spacing w:after="0" w:line="240" w:lineRule="auto"/>
        <w:rPr>
          <w:rFonts w:cstheme="minorHAnsi"/>
          <w:b/>
        </w:rPr>
      </w:pPr>
    </w:p>
    <w:p w14:paraId="074F6A55" w14:textId="77777777" w:rsidR="00294D33" w:rsidRDefault="00294D33" w:rsidP="00AF6529">
      <w:pPr>
        <w:spacing w:after="0" w:line="240" w:lineRule="auto"/>
        <w:rPr>
          <w:rFonts w:cstheme="minorHAnsi"/>
          <w:b/>
        </w:rPr>
      </w:pPr>
    </w:p>
    <w:p w14:paraId="4F2BC459" w14:textId="677B7BF6" w:rsidR="00AF6529" w:rsidRPr="007B0E36" w:rsidRDefault="00AF6529" w:rsidP="00AF6529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5D18586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C04A06" w14:paraId="1D3CEC17" w14:textId="77777777" w:rsidTr="00530405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035F64" w:rsidRDefault="00AF6529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035F64" w:rsidRDefault="00AF6529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035F64" w:rsidRDefault="00AF6529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035F64" w:rsidRDefault="00AF6529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418D1FBF" w:rsidR="00AF6529" w:rsidRPr="00035F64" w:rsidRDefault="00462C4D" w:rsidP="005304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2026</w:t>
            </w:r>
            <w:r w:rsidR="00AF6529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2225CB4B" w:rsidR="00AF6529" w:rsidRPr="00035F64" w:rsidRDefault="00462C4D" w:rsidP="005304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01.01.-30.06.2026</w:t>
            </w:r>
            <w:r w:rsidR="00AF6529" w:rsidRPr="00035F64">
              <w:rPr>
                <w:rFonts w:cstheme="minorHAnsi"/>
                <w:b/>
              </w:rPr>
              <w:t>.</w:t>
            </w:r>
          </w:p>
        </w:tc>
      </w:tr>
      <w:tr w:rsidR="00AF6529" w:rsidRPr="00C04A06" w14:paraId="644A4F1A" w14:textId="77777777" w:rsidTr="00530405">
        <w:trPr>
          <w:trHeight w:val="119"/>
        </w:trPr>
        <w:tc>
          <w:tcPr>
            <w:tcW w:w="1448" w:type="dxa"/>
          </w:tcPr>
          <w:p w14:paraId="4539F5D6" w14:textId="6D2B2F0A" w:rsidR="00AF6529" w:rsidRPr="005B22E4" w:rsidRDefault="005B22E4" w:rsidP="00462C4D">
            <w:pPr>
              <w:rPr>
                <w:rFonts w:cstheme="minorHAnsi"/>
              </w:rPr>
            </w:pPr>
            <w:r w:rsidRPr="005B22E4">
              <w:rPr>
                <w:rFonts w:cstheme="minorHAnsi"/>
              </w:rPr>
              <w:t xml:space="preserve">Najam </w:t>
            </w:r>
            <w:r w:rsidR="00462C4D">
              <w:rPr>
                <w:rFonts w:cstheme="minorHAnsi"/>
              </w:rPr>
              <w:t>prostora škole</w:t>
            </w:r>
          </w:p>
        </w:tc>
        <w:tc>
          <w:tcPr>
            <w:tcW w:w="2877" w:type="dxa"/>
          </w:tcPr>
          <w:p w14:paraId="5B98F785" w14:textId="6A54C303" w:rsidR="00AF6529" w:rsidRPr="005B22E4" w:rsidRDefault="005B22E4" w:rsidP="00462C4D">
            <w:pPr>
              <w:rPr>
                <w:rFonts w:cstheme="minorHAnsi"/>
              </w:rPr>
            </w:pPr>
            <w:r w:rsidRPr="005B22E4">
              <w:rPr>
                <w:rFonts w:cstheme="minorHAnsi"/>
              </w:rPr>
              <w:t xml:space="preserve">Najam (zakup) sportske dvorane </w:t>
            </w:r>
            <w:r w:rsidR="00462C4D">
              <w:rPr>
                <w:rFonts w:cstheme="minorHAnsi"/>
              </w:rPr>
              <w:t>i učione</w:t>
            </w:r>
          </w:p>
        </w:tc>
        <w:tc>
          <w:tcPr>
            <w:tcW w:w="1276" w:type="dxa"/>
          </w:tcPr>
          <w:p w14:paraId="165C8EEC" w14:textId="129B1A62" w:rsidR="00AF6529" w:rsidRPr="005B22E4" w:rsidRDefault="005B22E4" w:rsidP="006753F0">
            <w:pPr>
              <w:jc w:val="center"/>
              <w:rPr>
                <w:rFonts w:cstheme="minorHAnsi"/>
                <w:b/>
              </w:rPr>
            </w:pPr>
            <w:r w:rsidRPr="005B22E4">
              <w:rPr>
                <w:rFonts w:cstheme="minorHAnsi"/>
                <w:b/>
              </w:rPr>
              <w:t xml:space="preserve">Broj </w:t>
            </w:r>
            <w:r w:rsidR="006753F0">
              <w:rPr>
                <w:rFonts w:cstheme="minorHAnsi"/>
                <w:b/>
              </w:rPr>
              <w:t>mjeseci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7EC6DE9C" w:rsidR="00AF6529" w:rsidRPr="005B22E4" w:rsidRDefault="002131CD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4F7DC5C9" w:rsidR="00AF6529" w:rsidRPr="005B22E4" w:rsidRDefault="00462C4D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225A9605" w:rsidR="00AF6529" w:rsidRPr="00C04A06" w:rsidRDefault="00462C4D" w:rsidP="00462C4D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</w:tbl>
    <w:p w14:paraId="6E653FC9" w14:textId="77777777" w:rsidR="00F5575E" w:rsidRDefault="00F5575E" w:rsidP="00F5575E">
      <w:pPr>
        <w:spacing w:after="0" w:line="240" w:lineRule="auto"/>
        <w:rPr>
          <w:rFonts w:cstheme="minorHAnsi"/>
          <w:b/>
        </w:rPr>
      </w:pPr>
    </w:p>
    <w:p w14:paraId="6362BB72" w14:textId="77777777" w:rsidR="00AA488A" w:rsidRDefault="00AA488A" w:rsidP="00F5575E">
      <w:pPr>
        <w:spacing w:after="0" w:line="240" w:lineRule="auto"/>
        <w:rPr>
          <w:rFonts w:cstheme="minorHAnsi"/>
          <w:b/>
        </w:rPr>
      </w:pPr>
    </w:p>
    <w:p w14:paraId="3539471D" w14:textId="3657E0DF" w:rsidR="003B6AE6" w:rsidRPr="009B6F21" w:rsidRDefault="003B6AE6" w:rsidP="003B6AE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 w:rsidRPr="009B6F21">
        <w:rPr>
          <w:rFonts w:cstheme="minorHAnsi"/>
          <w:b/>
          <w:i/>
          <w:iCs/>
          <w:color w:val="FF0000"/>
          <w:u w:val="single"/>
        </w:rPr>
        <w:t xml:space="preserve"> </w:t>
      </w:r>
      <w:r w:rsidR="0057519C" w:rsidRPr="0057519C">
        <w:rPr>
          <w:rFonts w:cstheme="minorHAnsi"/>
          <w:b/>
          <w:i/>
          <w:iCs/>
          <w:u w:val="single"/>
        </w:rPr>
        <w:t>140 Javne potrebe iznad zakonskog standarda</w:t>
      </w:r>
    </w:p>
    <w:p w14:paraId="45B6E7C8" w14:textId="77777777" w:rsidR="003B6AE6" w:rsidRPr="00F5575E" w:rsidRDefault="003B6AE6" w:rsidP="003B6AE6">
      <w:pPr>
        <w:spacing w:after="0" w:line="240" w:lineRule="auto"/>
        <w:rPr>
          <w:rFonts w:cstheme="minorHAnsi"/>
          <w:bCs/>
          <w:highlight w:val="yellow"/>
        </w:rPr>
      </w:pPr>
    </w:p>
    <w:p w14:paraId="05EE7FCD" w14:textId="77777777" w:rsidR="0057519C" w:rsidRPr="008E194F" w:rsidRDefault="003B6AE6" w:rsidP="0057519C">
      <w:pPr>
        <w:spacing w:after="0" w:line="240" w:lineRule="auto"/>
        <w:rPr>
          <w:rFonts w:cstheme="minorHAnsi"/>
          <w:bCs/>
        </w:rPr>
      </w:pPr>
      <w:r w:rsidRPr="00C04A06">
        <w:rPr>
          <w:rFonts w:cstheme="minorHAnsi"/>
          <w:b/>
        </w:rPr>
        <w:t xml:space="preserve">SVRHA PROGRAMA: </w:t>
      </w:r>
      <w:r w:rsidR="0057519C" w:rsidRPr="008E194F">
        <w:rPr>
          <w:rFonts w:eastAsia="Times New Roman" w:cstheme="minorHAnsi"/>
          <w:color w:val="000000"/>
        </w:rPr>
        <w:t>Poboljšanje kvalitete nastave i zadovoljavanje potreba svih učenika za usvajanjem znanja i razvojem vještina i sposobnosti kroz redovitu i izbornu nastavu te projekte koje provodi škola.</w:t>
      </w:r>
    </w:p>
    <w:p w14:paraId="50AA5FA0" w14:textId="77777777" w:rsidR="003B6AE6" w:rsidRDefault="003B6AE6" w:rsidP="003B6AE6">
      <w:pPr>
        <w:spacing w:after="0" w:line="240" w:lineRule="auto"/>
        <w:rPr>
          <w:rFonts w:cstheme="minorHAnsi"/>
          <w:b/>
        </w:rPr>
      </w:pPr>
    </w:p>
    <w:p w14:paraId="29A9879B" w14:textId="77777777" w:rsidR="0057519C" w:rsidRPr="00C04A06" w:rsidRDefault="0057519C" w:rsidP="003B6AE6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1FACE00" w14:textId="729355EC" w:rsidR="003B6AE6" w:rsidRPr="0057519C" w:rsidRDefault="003B6AE6" w:rsidP="0057519C">
      <w:pPr>
        <w:shd w:val="clear" w:color="auto" w:fill="FFFFFF"/>
        <w:spacing w:line="100" w:lineRule="atLeast"/>
        <w:ind w:right="230"/>
        <w:jc w:val="both"/>
        <w:rPr>
          <w:rFonts w:cstheme="minorHAnsi"/>
        </w:rPr>
      </w:pPr>
      <w:r w:rsidRPr="00C04A06">
        <w:rPr>
          <w:rFonts w:cstheme="minorHAnsi"/>
          <w:b/>
        </w:rPr>
        <w:t xml:space="preserve">POVEZANOST PROGRAMA SA STRATEŠKIM DOKUMENTIMA: </w:t>
      </w:r>
      <w:r w:rsidR="0057519C" w:rsidRPr="00596FF7">
        <w:rPr>
          <w:rFonts w:cstheme="minorHAnsi"/>
        </w:rPr>
        <w:t>Pod</w:t>
      </w:r>
      <w:r w:rsidR="0057519C">
        <w:rPr>
          <w:rFonts w:cstheme="minorHAnsi"/>
        </w:rPr>
        <w:t xml:space="preserve">izanje razine standarda učenika u osnovnoj školi i predškolskoj naobrazbi uključivanjem u EU projekte (sheme školskog voća, povrća i mlijeka i mliječnih proizvoda); osiguravanje sredstava za financiranje povećanih troškova prijevoza, nabavke nastavnih sredstava i pomagala i sufinanciranje prehrane za učenika s teškoćama i djecu u programu predškolskog odgoja. </w:t>
      </w:r>
    </w:p>
    <w:p w14:paraId="3DBDD65A" w14:textId="77777777" w:rsidR="003B6AE6" w:rsidRDefault="003B6AE6" w:rsidP="003B6AE6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0774B18A" w14:textId="77777777" w:rsidR="0057519C" w:rsidRDefault="0057519C" w:rsidP="003B6AE6">
      <w:pPr>
        <w:spacing w:after="0" w:line="240" w:lineRule="auto"/>
        <w:rPr>
          <w:rFonts w:cstheme="minorHAnsi"/>
          <w:b/>
        </w:rPr>
      </w:pPr>
    </w:p>
    <w:p w14:paraId="02391C22" w14:textId="77777777" w:rsidR="0057519C" w:rsidRPr="004D0FFE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4D0FFE">
        <w:rPr>
          <w:rFonts w:eastAsia="Calibri" w:cstheme="minorHAnsi"/>
        </w:rPr>
        <w:t>Pravilnik o školskoj shemi voća i povrća te mlijeka i mliječnih proizvoda (N.N. 98/2019.)</w:t>
      </w:r>
    </w:p>
    <w:p w14:paraId="63F8F594" w14:textId="77777777" w:rsidR="0057519C" w:rsidRPr="004D0FFE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4D0FFE">
        <w:rPr>
          <w:rFonts w:eastAsia="Calibri" w:cstheme="minorHAnsi"/>
        </w:rPr>
        <w:t>Zakon o predškolskom odgoju i obrazovanju (N.N.10/97,107/07 ,94/13,98/19. i 57/22.)</w:t>
      </w:r>
    </w:p>
    <w:p w14:paraId="60F21591" w14:textId="77777777" w:rsidR="0057519C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4D0FFE">
        <w:rPr>
          <w:rFonts w:eastAsia="Calibri" w:cstheme="minorHAnsi"/>
        </w:rPr>
        <w:t>Pravilnik o posebnim uvjetima i mjerilima ostvarivanja programa predš</w:t>
      </w:r>
      <w:r>
        <w:rPr>
          <w:rFonts w:eastAsia="Calibri" w:cstheme="minorHAnsi"/>
        </w:rPr>
        <w:t>kolskog odgoja (N. N. 84/2021..</w:t>
      </w:r>
    </w:p>
    <w:p w14:paraId="1FD5B41F" w14:textId="7B1F6B58" w:rsidR="0057519C" w:rsidRPr="0057519C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5B01FB">
        <w:rPr>
          <w:rFonts w:cstheme="minorHAnsi"/>
        </w:rPr>
        <w:t>Pror</w:t>
      </w:r>
      <w:r w:rsidR="00AC4899">
        <w:rPr>
          <w:rFonts w:cstheme="minorHAnsi"/>
        </w:rPr>
        <w:t>ačun Karlovačke županije za 2025</w:t>
      </w:r>
      <w:r w:rsidRPr="005B01FB">
        <w:rPr>
          <w:rFonts w:cstheme="minorHAnsi"/>
        </w:rPr>
        <w:t>. godinu Upute proračunskim korisnicima za izradu Proračuna Karlo</w:t>
      </w:r>
      <w:r w:rsidR="00AC4899">
        <w:rPr>
          <w:rFonts w:cstheme="minorHAnsi"/>
        </w:rPr>
        <w:t>vačke županije</w:t>
      </w:r>
      <w:r w:rsidRPr="005B01FB">
        <w:rPr>
          <w:rFonts w:cstheme="minorHAnsi"/>
        </w:rPr>
        <w:t xml:space="preserve">. </w:t>
      </w:r>
    </w:p>
    <w:p w14:paraId="4DB658AB" w14:textId="77777777" w:rsidR="0057519C" w:rsidRPr="0057519C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57519C">
        <w:rPr>
          <w:rFonts w:cstheme="minorHAnsi"/>
        </w:rPr>
        <w:t xml:space="preserve"> Ugovor o pristupanju školskoj shemi (voće  i mlijeka i mliječnih proizvoda)</w:t>
      </w:r>
    </w:p>
    <w:p w14:paraId="7598B1F7" w14:textId="77777777" w:rsidR="0057519C" w:rsidRPr="0057519C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57519C">
        <w:rPr>
          <w:rFonts w:cstheme="minorHAnsi"/>
        </w:rPr>
        <w:t xml:space="preserve">Odluka o financiranju Ministarstva znanosti i obrazovanja za financiranje projekta „Karlovačka županija za </w:t>
      </w:r>
      <w:proofErr w:type="spellStart"/>
      <w:r w:rsidRPr="0057519C">
        <w:rPr>
          <w:rFonts w:cstheme="minorHAnsi"/>
        </w:rPr>
        <w:t>inkluzivne</w:t>
      </w:r>
      <w:proofErr w:type="spellEnd"/>
      <w:r w:rsidRPr="0057519C">
        <w:rPr>
          <w:rFonts w:cstheme="minorHAnsi"/>
        </w:rPr>
        <w:t xml:space="preserve"> škole“. </w:t>
      </w:r>
    </w:p>
    <w:p w14:paraId="7F796B53" w14:textId="5E0ED2A5" w:rsidR="0057519C" w:rsidRPr="0057519C" w:rsidRDefault="0057519C" w:rsidP="0057519C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57519C">
        <w:rPr>
          <w:rFonts w:cstheme="minorHAnsi"/>
          <w:bCs/>
        </w:rPr>
        <w:t>Odluka o kriterijima za financiranje povećanih troškova prijevoza i posebnih nastavnih sredstava i pomagala te sufinanciranje prehrane učenika s teškoćama u razvoju u osnovnoškolsk</w:t>
      </w:r>
      <w:r w:rsidR="00AC4899">
        <w:rPr>
          <w:rFonts w:cstheme="minorHAnsi"/>
          <w:bCs/>
        </w:rPr>
        <w:t>im programima za šk. godinu 2024./25</w:t>
      </w:r>
      <w:r w:rsidRPr="0057519C">
        <w:rPr>
          <w:rFonts w:cstheme="minorHAnsi"/>
          <w:bCs/>
        </w:rPr>
        <w:t>.</w:t>
      </w:r>
    </w:p>
    <w:p w14:paraId="18056C34" w14:textId="55E8AF7E" w:rsidR="00E97D34" w:rsidRPr="00E97D34" w:rsidRDefault="00E97D34" w:rsidP="00E97D34">
      <w:pPr>
        <w:pStyle w:val="Odlomakpopisa"/>
        <w:numPr>
          <w:ilvl w:val="0"/>
          <w:numId w:val="4"/>
        </w:numPr>
        <w:spacing w:line="240" w:lineRule="auto"/>
        <w:jc w:val="both"/>
        <w:rPr>
          <w:rFonts w:eastAsia="Calibri" w:cstheme="minorHAnsi"/>
        </w:rPr>
      </w:pPr>
      <w:r w:rsidRPr="00E97D34">
        <w:rPr>
          <w:rFonts w:eastAsia="Calibri" w:cstheme="minorHAnsi"/>
        </w:rPr>
        <w:t>Odluka o sufinanciranju programa javnih potreba u području predšk</w:t>
      </w:r>
      <w:r w:rsidR="00AC4899">
        <w:rPr>
          <w:rFonts w:eastAsia="Calibri" w:cstheme="minorHAnsi"/>
        </w:rPr>
        <w:t>olskog odgoja i obrazovanja 2025</w:t>
      </w:r>
      <w:r w:rsidRPr="00E97D34">
        <w:rPr>
          <w:rFonts w:eastAsia="Calibri" w:cstheme="minorHAnsi"/>
        </w:rPr>
        <w:t>.</w:t>
      </w:r>
    </w:p>
    <w:p w14:paraId="4BF614E9" w14:textId="77777777" w:rsidR="003B6AE6" w:rsidRDefault="003B6AE6" w:rsidP="005B22E4">
      <w:pPr>
        <w:spacing w:after="0" w:line="240" w:lineRule="auto"/>
        <w:jc w:val="both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4DD68D24" w14:textId="6070450A" w:rsidR="00736CFC" w:rsidRDefault="00FD6D73" w:rsidP="00736CFC">
      <w:pPr>
        <w:spacing w:after="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>Djeca 4.-ih razreda uobičajeno idu u školu u prir</w:t>
      </w:r>
      <w:r w:rsidR="00886FF3">
        <w:rPr>
          <w:rFonts w:cstheme="minorHAnsi"/>
          <w:bCs/>
        </w:rPr>
        <w:t>odi u Selce. Školske godine 2025</w:t>
      </w:r>
      <w:r w:rsidR="0068645B">
        <w:rPr>
          <w:rFonts w:cstheme="minorHAnsi"/>
          <w:bCs/>
        </w:rPr>
        <w:t>/2</w:t>
      </w:r>
      <w:r w:rsidR="000121A1">
        <w:rPr>
          <w:rFonts w:cstheme="minorHAnsi"/>
          <w:bCs/>
        </w:rPr>
        <w:t>026 sudjelovalo je 11</w:t>
      </w:r>
      <w:r>
        <w:rPr>
          <w:rFonts w:cstheme="minorHAnsi"/>
          <w:bCs/>
        </w:rPr>
        <w:t xml:space="preserve"> učenika. </w:t>
      </w:r>
      <w:r w:rsidR="00AC4899">
        <w:rPr>
          <w:rFonts w:cstheme="minorHAnsi"/>
          <w:bCs/>
        </w:rPr>
        <w:t>Općina</w:t>
      </w:r>
      <w:r>
        <w:rPr>
          <w:rFonts w:cstheme="minorHAnsi"/>
          <w:bCs/>
        </w:rPr>
        <w:t xml:space="preserve"> Plaški sufi</w:t>
      </w:r>
      <w:r w:rsidR="000121A1">
        <w:rPr>
          <w:rFonts w:cstheme="minorHAnsi"/>
          <w:bCs/>
        </w:rPr>
        <w:t>nancirala iznos roditeljima sa 6</w:t>
      </w:r>
      <w:r>
        <w:rPr>
          <w:rFonts w:cstheme="minorHAnsi"/>
          <w:bCs/>
        </w:rPr>
        <w:t>0</w:t>
      </w:r>
      <w:r w:rsidR="0068645B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EUR po učeniku. </w:t>
      </w:r>
    </w:p>
    <w:p w14:paraId="5D7839B2" w14:textId="77777777" w:rsidR="00736CFC" w:rsidRDefault="00FD6D73" w:rsidP="00736CFC">
      <w:pPr>
        <w:spacing w:after="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Općina Plaški uvelike pomaže Školi kod realizacije raznih događanja i projekata. </w:t>
      </w:r>
      <w:r w:rsidR="00736CFC">
        <w:rPr>
          <w:rFonts w:cstheme="minorHAnsi"/>
          <w:bCs/>
        </w:rPr>
        <w:t>Tako i ove godine obnovu podova u učionama i nabavu</w:t>
      </w:r>
      <w:r w:rsidR="0068645B">
        <w:rPr>
          <w:rFonts w:cstheme="minorHAnsi"/>
          <w:bCs/>
        </w:rPr>
        <w:t xml:space="preserve"> učioničkog namještaja</w:t>
      </w:r>
      <w:r w:rsidR="005B23A8">
        <w:rPr>
          <w:rFonts w:cstheme="minorHAnsi"/>
          <w:bCs/>
        </w:rPr>
        <w:t xml:space="preserve">. </w:t>
      </w:r>
    </w:p>
    <w:p w14:paraId="26B490C1" w14:textId="3AF17DE9" w:rsidR="00736CFC" w:rsidRDefault="005B23A8" w:rsidP="00736CFC">
      <w:pPr>
        <w:spacing w:after="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>Škola ima dva posebna razredna odjela čime ostvarujemo prava na financiranje prijevoza te didaktičkog materijala za učenike PRO od strane MZO</w:t>
      </w:r>
      <w:r w:rsidR="00736CFC">
        <w:rPr>
          <w:rFonts w:cstheme="minorHAnsi"/>
          <w:bCs/>
        </w:rPr>
        <w:t>M</w:t>
      </w:r>
      <w:r>
        <w:rPr>
          <w:rFonts w:cstheme="minorHAnsi"/>
          <w:bCs/>
        </w:rPr>
        <w:t xml:space="preserve">. Samim time učenici su redovitiji na nastavi te učitelj može kvalitetnije obraditi i dovoljno prilagoditi nastavni sadržaj. </w:t>
      </w:r>
    </w:p>
    <w:p w14:paraId="051E3B6A" w14:textId="5AC71277" w:rsidR="00736CFC" w:rsidRDefault="005B23A8" w:rsidP="00736CFC">
      <w:pPr>
        <w:spacing w:after="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Također u MŠ djeluje dječji vrtić – </w:t>
      </w:r>
      <w:r w:rsidR="000121A1">
        <w:rPr>
          <w:rFonts w:cstheme="minorHAnsi"/>
          <w:bCs/>
        </w:rPr>
        <w:t xml:space="preserve">Roditelji plaćaju vrtić 100,00 </w:t>
      </w:r>
      <w:proofErr w:type="spellStart"/>
      <w:r w:rsidR="000121A1">
        <w:rPr>
          <w:rFonts w:cstheme="minorHAnsi"/>
          <w:bCs/>
        </w:rPr>
        <w:t>eur</w:t>
      </w:r>
      <w:proofErr w:type="spellEnd"/>
      <w:r w:rsidR="000121A1">
        <w:rPr>
          <w:rFonts w:cstheme="minorHAnsi"/>
          <w:bCs/>
        </w:rPr>
        <w:t xml:space="preserve"> čime se financira prehrana, materijalna prava zaposlenika, i sve ostale potrebe vrtića, dok plaću financira općina Plaški.</w:t>
      </w:r>
      <w:r>
        <w:rPr>
          <w:rFonts w:cstheme="minorHAnsi"/>
          <w:bCs/>
        </w:rPr>
        <w:t xml:space="preserve"> </w:t>
      </w:r>
      <w:r w:rsidR="00736CFC">
        <w:rPr>
          <w:rFonts w:cstheme="minorHAnsi"/>
          <w:bCs/>
        </w:rPr>
        <w:t xml:space="preserve">Prema novom natječaju za upis </w:t>
      </w:r>
      <w:r w:rsidR="000121A1">
        <w:rPr>
          <w:rFonts w:cstheme="minorHAnsi"/>
          <w:bCs/>
        </w:rPr>
        <w:t>djece u vrtić za šk. godinu 2026/2027</w:t>
      </w:r>
      <w:r w:rsidR="00736CFC">
        <w:rPr>
          <w:rFonts w:cstheme="minorHAnsi"/>
          <w:bCs/>
        </w:rPr>
        <w:t xml:space="preserve"> popunjeni su kapaciteti vrtića u matičnoj školi. Vrtić koji od 2019. godine djeluje u područnoj školi Saborsko, općina Saborsko i dalje financira u cijelosti te će ga u novoj šk. godini pohađati 9 djece.</w:t>
      </w:r>
    </w:p>
    <w:p w14:paraId="4A1C0327" w14:textId="2C4210D6" w:rsidR="00736CFC" w:rsidRDefault="000121A1" w:rsidP="00736CFC">
      <w:pPr>
        <w:spacing w:after="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>Krajem 2025</w:t>
      </w:r>
      <w:r w:rsidR="00736CFC">
        <w:rPr>
          <w:rFonts w:cstheme="minorHAnsi"/>
          <w:bCs/>
        </w:rPr>
        <w:t>. godine odobrena su nam sredstva</w:t>
      </w:r>
      <w:r>
        <w:rPr>
          <w:rFonts w:cstheme="minorHAnsi"/>
          <w:bCs/>
        </w:rPr>
        <w:t xml:space="preserve"> za realizaciju dva projekta za darovite učenike i izvannastavne aktivnosti – ukupno 8.538,58 sva sredstva su namjenski u</w:t>
      </w:r>
      <w:r w:rsidR="0055466C">
        <w:rPr>
          <w:rFonts w:cstheme="minorHAnsi"/>
          <w:bCs/>
        </w:rPr>
        <w:t>tro</w:t>
      </w:r>
      <w:r>
        <w:rPr>
          <w:rFonts w:cstheme="minorHAnsi"/>
          <w:bCs/>
        </w:rPr>
        <w:t>šena.</w:t>
      </w:r>
    </w:p>
    <w:p w14:paraId="7C487F3D" w14:textId="52545445" w:rsidR="00736CFC" w:rsidRDefault="005B23A8" w:rsidP="00736CF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hr-HR"/>
        </w:rPr>
      </w:pPr>
      <w:r w:rsidRPr="00FE0161">
        <w:rPr>
          <w:rFonts w:eastAsia="Times New Roman" w:cstheme="minorHAnsi"/>
          <w:color w:val="000000"/>
          <w:lang w:eastAsia="hr-HR"/>
        </w:rPr>
        <w:t>Uvođenjem programa</w:t>
      </w:r>
      <w:r w:rsidR="00AA488A">
        <w:rPr>
          <w:rFonts w:eastAsia="Times New Roman" w:cstheme="minorHAnsi"/>
          <w:color w:val="000000"/>
          <w:lang w:eastAsia="hr-HR"/>
        </w:rPr>
        <w:t xml:space="preserve"> Shema školskog voća, povrća i mlijeka</w:t>
      </w:r>
      <w:r w:rsidRPr="00FE0161">
        <w:rPr>
          <w:rFonts w:eastAsia="Times New Roman" w:cstheme="minorHAnsi"/>
          <w:color w:val="000000"/>
          <w:lang w:eastAsia="hr-HR"/>
        </w:rPr>
        <w:t xml:space="preserve"> (opskrba učenika voćem i povrćem te mlijekom i mliječnim proizvodima)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Pr="00FE0161">
        <w:rPr>
          <w:rFonts w:eastAsia="Times New Roman" w:cstheme="minorHAnsi"/>
          <w:color w:val="000000"/>
          <w:lang w:eastAsia="hr-HR"/>
        </w:rPr>
        <w:t>prepoznata je</w:t>
      </w:r>
      <w:r w:rsidRPr="00FE0161">
        <w:rPr>
          <w:rFonts w:cstheme="minorHAnsi"/>
          <w:sz w:val="18"/>
          <w:szCs w:val="18"/>
        </w:rPr>
        <w:t xml:space="preserve"> </w:t>
      </w:r>
      <w:r w:rsidRPr="00FE0161">
        <w:rPr>
          <w:rFonts w:eastAsia="Times New Roman" w:cstheme="minorHAnsi"/>
          <w:color w:val="000000"/>
          <w:lang w:eastAsia="hr-HR"/>
        </w:rPr>
        <w:t>potreba promicanja zdravog načina života i s njim povezane pravilne i uravnotežene prehrane i zdravih prehrambenih navika  kod djece školske dobi</w:t>
      </w:r>
      <w:r>
        <w:rPr>
          <w:rFonts w:eastAsia="Times New Roman" w:cstheme="minorHAnsi"/>
          <w:color w:val="000000"/>
          <w:lang w:eastAsia="hr-HR"/>
        </w:rPr>
        <w:t>.</w:t>
      </w:r>
      <w:r w:rsidR="00736CFC">
        <w:rPr>
          <w:rFonts w:eastAsia="Times New Roman" w:cstheme="minorHAnsi"/>
          <w:color w:val="000000"/>
          <w:lang w:eastAsia="hr-HR"/>
        </w:rPr>
        <w:t xml:space="preserve"> </w:t>
      </w:r>
    </w:p>
    <w:p w14:paraId="263D85E9" w14:textId="591BB527" w:rsidR="00B74924" w:rsidRDefault="0004207E" w:rsidP="00736CF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Od siječnja 2023. Nadležno ministarstvo financira u 100% iznosu jedan obrok dnevno svim učenicima u iznosu od 1,33EUR. Sredstva dobivena </w:t>
      </w:r>
      <w:r w:rsidR="000121A1">
        <w:rPr>
          <w:rFonts w:eastAsia="Times New Roman" w:cstheme="minorHAnsi"/>
          <w:color w:val="000000"/>
          <w:lang w:eastAsia="hr-HR"/>
        </w:rPr>
        <w:t>do 30.06.2026</w:t>
      </w:r>
      <w:r w:rsidR="00AA488A">
        <w:rPr>
          <w:rFonts w:eastAsia="Times New Roman" w:cstheme="minorHAnsi"/>
          <w:color w:val="000000"/>
          <w:lang w:eastAsia="hr-HR"/>
        </w:rPr>
        <w:t xml:space="preserve">. </w:t>
      </w:r>
      <w:r>
        <w:rPr>
          <w:rFonts w:eastAsia="Times New Roman" w:cstheme="minorHAnsi"/>
          <w:color w:val="000000"/>
          <w:lang w:eastAsia="hr-HR"/>
        </w:rPr>
        <w:t xml:space="preserve">za tu namjenu su </w:t>
      </w:r>
      <w:r w:rsidR="00616A42">
        <w:rPr>
          <w:rFonts w:eastAsia="Times New Roman" w:cstheme="minorHAnsi"/>
          <w:color w:val="000000"/>
          <w:lang w:eastAsia="hr-HR"/>
        </w:rPr>
        <w:t>u potpunosti iskorištena.</w:t>
      </w:r>
      <w:r w:rsidR="0068645B">
        <w:rPr>
          <w:rFonts w:eastAsia="Times New Roman" w:cstheme="minorHAnsi"/>
          <w:color w:val="000000"/>
          <w:lang w:eastAsia="hr-HR"/>
        </w:rPr>
        <w:t xml:space="preserve"> </w:t>
      </w:r>
    </w:p>
    <w:p w14:paraId="5FA8E205" w14:textId="22AD1608" w:rsidR="002131CD" w:rsidRDefault="000121A1" w:rsidP="00736CF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U planu za 2026</w:t>
      </w:r>
      <w:r w:rsidR="00736CFC">
        <w:rPr>
          <w:rFonts w:eastAsia="Times New Roman" w:cstheme="minorHAnsi"/>
          <w:color w:val="000000"/>
          <w:lang w:eastAsia="hr-HR"/>
        </w:rPr>
        <w:t>. godinu kroz aktivnost županijs</w:t>
      </w:r>
      <w:r>
        <w:rPr>
          <w:rFonts w:eastAsia="Times New Roman" w:cstheme="minorHAnsi"/>
          <w:color w:val="000000"/>
          <w:lang w:eastAsia="hr-HR"/>
        </w:rPr>
        <w:t>ke javne potrebe osigurano je 33</w:t>
      </w:r>
      <w:r w:rsidR="00736CFC">
        <w:rPr>
          <w:rFonts w:eastAsia="Times New Roman" w:cstheme="minorHAnsi"/>
          <w:color w:val="000000"/>
          <w:lang w:eastAsia="hr-HR"/>
        </w:rPr>
        <w:t>.0000,00 za projekt škole u prirodi u područ</w:t>
      </w:r>
      <w:r>
        <w:rPr>
          <w:rFonts w:eastAsia="Times New Roman" w:cstheme="minorHAnsi"/>
          <w:color w:val="000000"/>
          <w:lang w:eastAsia="hr-HR"/>
        </w:rPr>
        <w:t>noj školi Saborsko. Do 30.6.2026</w:t>
      </w:r>
      <w:r w:rsidR="00736CFC">
        <w:rPr>
          <w:rFonts w:eastAsia="Times New Roman" w:cstheme="minorHAnsi"/>
          <w:color w:val="000000"/>
          <w:lang w:eastAsia="hr-HR"/>
        </w:rPr>
        <w:t xml:space="preserve">. utrošeno je </w:t>
      </w:r>
      <w:r>
        <w:rPr>
          <w:rFonts w:eastAsia="Times New Roman" w:cstheme="minorHAnsi"/>
          <w:color w:val="000000"/>
          <w:lang w:eastAsia="hr-HR"/>
        </w:rPr>
        <w:t xml:space="preserve">23.512,15 </w:t>
      </w:r>
      <w:r w:rsidR="00736CFC">
        <w:rPr>
          <w:rFonts w:eastAsia="Times New Roman" w:cstheme="minorHAnsi"/>
          <w:color w:val="000000"/>
          <w:lang w:eastAsia="hr-HR"/>
        </w:rPr>
        <w:t xml:space="preserve">za </w:t>
      </w:r>
      <w:r>
        <w:rPr>
          <w:rFonts w:eastAsia="Times New Roman" w:cstheme="minorHAnsi"/>
          <w:color w:val="000000"/>
          <w:lang w:eastAsia="hr-HR"/>
        </w:rPr>
        <w:t xml:space="preserve">glavni </w:t>
      </w:r>
      <w:r w:rsidR="00736CFC">
        <w:rPr>
          <w:rFonts w:eastAsia="Times New Roman" w:cstheme="minorHAnsi"/>
          <w:color w:val="000000"/>
          <w:lang w:eastAsia="hr-HR"/>
        </w:rPr>
        <w:t>projekt</w:t>
      </w:r>
      <w:r>
        <w:rPr>
          <w:rFonts w:eastAsia="Times New Roman" w:cstheme="minorHAnsi"/>
          <w:color w:val="000000"/>
          <w:lang w:eastAsia="hr-HR"/>
        </w:rPr>
        <w:t xml:space="preserve"> i reviziju  projekta</w:t>
      </w:r>
      <w:r w:rsidR="00736CFC">
        <w:rPr>
          <w:rFonts w:eastAsia="Times New Roman" w:cstheme="minorHAnsi"/>
          <w:color w:val="000000"/>
          <w:lang w:eastAsia="hr-HR"/>
        </w:rPr>
        <w:t xml:space="preserve">. </w:t>
      </w:r>
    </w:p>
    <w:p w14:paraId="77B40BE2" w14:textId="77777777" w:rsidR="00736CFC" w:rsidRPr="00736CFC" w:rsidRDefault="00736CFC" w:rsidP="00736CF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hr-HR"/>
        </w:rPr>
      </w:pPr>
    </w:p>
    <w:p w14:paraId="7ED0E5AB" w14:textId="268CEEE1" w:rsidR="003B6AE6" w:rsidRDefault="003B6AE6" w:rsidP="003B6AE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</w:t>
      </w:r>
      <w:r w:rsidR="00464CB1">
        <w:rPr>
          <w:rFonts w:cstheme="minorHAnsi"/>
          <w:b/>
          <w:bCs/>
        </w:rPr>
        <w:t>OG PLANA ZA SIJEČANJ-LIPANJ 2026</w:t>
      </w:r>
      <w:r>
        <w:rPr>
          <w:rFonts w:cstheme="minorHAnsi"/>
          <w:b/>
          <w:bCs/>
        </w:rPr>
        <w:t>.</w:t>
      </w:r>
    </w:p>
    <w:p w14:paraId="2F07D3A6" w14:textId="77777777" w:rsidR="003B6AE6" w:rsidRDefault="003B6AE6" w:rsidP="003B6AE6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030"/>
        <w:gridCol w:w="1272"/>
        <w:gridCol w:w="1234"/>
        <w:gridCol w:w="1275"/>
        <w:gridCol w:w="1276"/>
        <w:gridCol w:w="851"/>
        <w:gridCol w:w="850"/>
      </w:tblGrid>
      <w:tr w:rsidR="00530405" w14:paraId="114DA866" w14:textId="77777777" w:rsidTr="004C1705">
        <w:tc>
          <w:tcPr>
            <w:tcW w:w="988" w:type="dxa"/>
          </w:tcPr>
          <w:p w14:paraId="5A4F4AF7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030" w:type="dxa"/>
          </w:tcPr>
          <w:p w14:paraId="2EFBC065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2" w:type="dxa"/>
          </w:tcPr>
          <w:p w14:paraId="0B10B44B" w14:textId="4AC417F0" w:rsidR="003B6AE6" w:rsidRPr="006E7B89" w:rsidRDefault="003B6AE6" w:rsidP="00530405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464CB1">
              <w:rPr>
                <w:rFonts w:cstheme="minorHAnsi"/>
                <w:b/>
                <w:bCs/>
              </w:rPr>
              <w:t>5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34" w:type="dxa"/>
          </w:tcPr>
          <w:p w14:paraId="1AE14D4E" w14:textId="77777777" w:rsidR="003B6AE6" w:rsidRPr="006E7B89" w:rsidRDefault="003B6AE6" w:rsidP="00530405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505F7BAE" w14:textId="6916EFB5" w:rsidR="003B6AE6" w:rsidRDefault="00464CB1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3B6AE6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7A18B3F3" w14:textId="77777777" w:rsidR="003B6AE6" w:rsidRPr="002B21B5" w:rsidRDefault="003B6AE6" w:rsidP="0053040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20BC6724" w14:textId="5CB6FAD0" w:rsidR="003B6AE6" w:rsidRPr="006E7B89" w:rsidRDefault="00464CB1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3B6AE6"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76CD9F46" w14:textId="7CC177C0" w:rsidR="003B6AE6" w:rsidRDefault="00464CB1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01.01.-30.06.2026</w:t>
            </w:r>
            <w:r w:rsidR="003B6AE6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1" w:type="dxa"/>
          </w:tcPr>
          <w:p w14:paraId="49644068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50" w:type="dxa"/>
          </w:tcPr>
          <w:p w14:paraId="2607B8EA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530405" w14:paraId="2DC83CC3" w14:textId="77777777" w:rsidTr="004C1705">
        <w:tc>
          <w:tcPr>
            <w:tcW w:w="988" w:type="dxa"/>
          </w:tcPr>
          <w:p w14:paraId="6B421E27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0" w:type="dxa"/>
          </w:tcPr>
          <w:p w14:paraId="628BBAD9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2" w:type="dxa"/>
          </w:tcPr>
          <w:p w14:paraId="258BFA44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34" w:type="dxa"/>
          </w:tcPr>
          <w:p w14:paraId="060CB79B" w14:textId="77777777" w:rsidR="003B6AE6" w:rsidRPr="006E7B89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0EC71ED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79DB68E9" w14:textId="77777777" w:rsidR="003B6AE6" w:rsidRPr="006E7B89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7154AE59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58B18856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530405" w:rsidRPr="001F303C" w14:paraId="31E90E51" w14:textId="77777777" w:rsidTr="004C1705">
        <w:tc>
          <w:tcPr>
            <w:tcW w:w="988" w:type="dxa"/>
          </w:tcPr>
          <w:p w14:paraId="75CFBF6E" w14:textId="25FCF2F7" w:rsidR="003B6AE6" w:rsidRPr="00AF0CD1" w:rsidRDefault="00E97D34" w:rsidP="00530405">
            <w:pPr>
              <w:rPr>
                <w:rFonts w:cstheme="minorHAnsi"/>
                <w:color w:val="FF0000"/>
              </w:rPr>
            </w:pPr>
            <w:r w:rsidRPr="00E97D34">
              <w:rPr>
                <w:rFonts w:cstheme="minorHAnsi"/>
              </w:rPr>
              <w:t>1.</w:t>
            </w:r>
          </w:p>
        </w:tc>
        <w:tc>
          <w:tcPr>
            <w:tcW w:w="2030" w:type="dxa"/>
          </w:tcPr>
          <w:p w14:paraId="3DEFE0D0" w14:textId="162DB855" w:rsidR="003B6AE6" w:rsidRPr="00AF0CD1" w:rsidRDefault="00294D33" w:rsidP="00530405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A100041 </w:t>
            </w:r>
            <w:r w:rsidR="00E97D34" w:rsidRPr="00E97D34">
              <w:rPr>
                <w:rFonts w:cstheme="minorHAnsi"/>
              </w:rPr>
              <w:t>Županijske javne potrebe OŠ</w:t>
            </w:r>
          </w:p>
        </w:tc>
        <w:tc>
          <w:tcPr>
            <w:tcW w:w="1272" w:type="dxa"/>
          </w:tcPr>
          <w:p w14:paraId="36905D29" w14:textId="53F74EFB" w:rsidR="003B6AE6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8.299,17</w:t>
            </w:r>
          </w:p>
        </w:tc>
        <w:tc>
          <w:tcPr>
            <w:tcW w:w="1234" w:type="dxa"/>
          </w:tcPr>
          <w:p w14:paraId="5B52C050" w14:textId="4A9DA8BC" w:rsidR="003B6AE6" w:rsidRPr="001F303C" w:rsidRDefault="00BF6A0E" w:rsidP="00464CB1">
            <w:pPr>
              <w:rPr>
                <w:rFonts w:cstheme="minorHAnsi"/>
              </w:rPr>
            </w:pPr>
            <w:r>
              <w:rPr>
                <w:rFonts w:cstheme="minorHAnsi"/>
              </w:rPr>
              <w:t>35.</w:t>
            </w:r>
            <w:r w:rsidR="00464CB1">
              <w:rPr>
                <w:rFonts w:cstheme="minorHAnsi"/>
              </w:rPr>
              <w:t>920</w:t>
            </w:r>
            <w:r>
              <w:rPr>
                <w:rFonts w:cstheme="minorHAnsi"/>
              </w:rPr>
              <w:t>,00</w:t>
            </w:r>
          </w:p>
        </w:tc>
        <w:tc>
          <w:tcPr>
            <w:tcW w:w="1275" w:type="dxa"/>
          </w:tcPr>
          <w:p w14:paraId="10A8B5C6" w14:textId="3FB7C692" w:rsidR="003B6AE6" w:rsidRPr="001F303C" w:rsidRDefault="00BF6A0E" w:rsidP="00464CB1">
            <w:pPr>
              <w:rPr>
                <w:rFonts w:cstheme="minorHAnsi"/>
              </w:rPr>
            </w:pPr>
            <w:r>
              <w:rPr>
                <w:rFonts w:cstheme="minorHAnsi"/>
              </w:rPr>
              <w:t>35.</w:t>
            </w:r>
            <w:r w:rsidR="00464CB1">
              <w:rPr>
                <w:rFonts w:cstheme="minorHAnsi"/>
              </w:rPr>
              <w:t>810</w:t>
            </w:r>
            <w:r>
              <w:rPr>
                <w:rFonts w:cstheme="minorHAnsi"/>
              </w:rPr>
              <w:t>,00</w:t>
            </w:r>
          </w:p>
        </w:tc>
        <w:tc>
          <w:tcPr>
            <w:tcW w:w="1276" w:type="dxa"/>
          </w:tcPr>
          <w:p w14:paraId="3352384F" w14:textId="3C099AEF" w:rsidR="003B6AE6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24.239,19</w:t>
            </w:r>
          </w:p>
        </w:tc>
        <w:tc>
          <w:tcPr>
            <w:tcW w:w="851" w:type="dxa"/>
          </w:tcPr>
          <w:p w14:paraId="7446FE32" w14:textId="61B5446F" w:rsidR="003B6AE6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292,07</w:t>
            </w:r>
          </w:p>
        </w:tc>
        <w:tc>
          <w:tcPr>
            <w:tcW w:w="850" w:type="dxa"/>
          </w:tcPr>
          <w:p w14:paraId="6292B9A6" w14:textId="1E5CDEEB" w:rsidR="003B6AE6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67,69</w:t>
            </w:r>
          </w:p>
        </w:tc>
      </w:tr>
      <w:tr w:rsidR="00E97D34" w:rsidRPr="001F303C" w14:paraId="2605FD3E" w14:textId="77777777" w:rsidTr="004C1705">
        <w:tc>
          <w:tcPr>
            <w:tcW w:w="988" w:type="dxa"/>
          </w:tcPr>
          <w:p w14:paraId="77613DE1" w14:textId="4059692A" w:rsidR="00E97D34" w:rsidRPr="00530405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97D34" w:rsidRPr="00530405">
              <w:rPr>
                <w:rFonts w:cstheme="minorHAnsi"/>
              </w:rPr>
              <w:t>.</w:t>
            </w:r>
          </w:p>
        </w:tc>
        <w:tc>
          <w:tcPr>
            <w:tcW w:w="2030" w:type="dxa"/>
          </w:tcPr>
          <w:p w14:paraId="688FD22D" w14:textId="60F0167D" w:rsidR="00E97D34" w:rsidRPr="00530405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A100154 </w:t>
            </w:r>
            <w:r w:rsidR="00530405">
              <w:rPr>
                <w:rFonts w:cstheme="minorHAnsi"/>
              </w:rPr>
              <w:t xml:space="preserve">Javne potrebe iznad standarda- </w:t>
            </w:r>
            <w:r w:rsidR="00E97D34" w:rsidRPr="00530405">
              <w:rPr>
                <w:rFonts w:cstheme="minorHAnsi"/>
              </w:rPr>
              <w:t>Donacije</w:t>
            </w:r>
          </w:p>
        </w:tc>
        <w:tc>
          <w:tcPr>
            <w:tcW w:w="1272" w:type="dxa"/>
          </w:tcPr>
          <w:p w14:paraId="707F08D9" w14:textId="198C8A1E" w:rsidR="00E97D34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155,46</w:t>
            </w:r>
          </w:p>
        </w:tc>
        <w:tc>
          <w:tcPr>
            <w:tcW w:w="1234" w:type="dxa"/>
          </w:tcPr>
          <w:p w14:paraId="54835A60" w14:textId="1683CBC7" w:rsidR="00E97D34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4.100</w:t>
            </w:r>
            <w:r w:rsidR="00BF6A0E">
              <w:rPr>
                <w:rFonts w:cstheme="minorHAnsi"/>
              </w:rPr>
              <w:t>,00</w:t>
            </w:r>
          </w:p>
        </w:tc>
        <w:tc>
          <w:tcPr>
            <w:tcW w:w="1275" w:type="dxa"/>
          </w:tcPr>
          <w:p w14:paraId="4E2F044B" w14:textId="1B24737E" w:rsidR="00E97D34" w:rsidRPr="001F303C" w:rsidRDefault="00464CB1" w:rsidP="00BF6A0E">
            <w:pPr>
              <w:rPr>
                <w:rFonts w:cstheme="minorHAnsi"/>
              </w:rPr>
            </w:pPr>
            <w:r>
              <w:rPr>
                <w:rFonts w:cstheme="minorHAnsi"/>
              </w:rPr>
              <w:t>4.100</w:t>
            </w:r>
            <w:r w:rsidR="00BF6A0E">
              <w:rPr>
                <w:rFonts w:cstheme="minorHAnsi"/>
              </w:rPr>
              <w:t>,00</w:t>
            </w:r>
          </w:p>
        </w:tc>
        <w:tc>
          <w:tcPr>
            <w:tcW w:w="1276" w:type="dxa"/>
          </w:tcPr>
          <w:p w14:paraId="7CC48EE7" w14:textId="462DC81D" w:rsidR="00E97D34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228</w:t>
            </w:r>
            <w:r w:rsidR="00BF6A0E">
              <w:rPr>
                <w:rFonts w:cstheme="minorHAnsi"/>
              </w:rPr>
              <w:t>,46</w:t>
            </w:r>
          </w:p>
        </w:tc>
        <w:tc>
          <w:tcPr>
            <w:tcW w:w="851" w:type="dxa"/>
          </w:tcPr>
          <w:p w14:paraId="1BAB3612" w14:textId="439D70FD" w:rsidR="00E97D34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146,96</w:t>
            </w:r>
          </w:p>
        </w:tc>
        <w:tc>
          <w:tcPr>
            <w:tcW w:w="850" w:type="dxa"/>
          </w:tcPr>
          <w:p w14:paraId="124617A6" w14:textId="6DA0220A" w:rsidR="00E97D34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5,57</w:t>
            </w:r>
          </w:p>
        </w:tc>
      </w:tr>
      <w:tr w:rsidR="00E97D34" w:rsidRPr="001F303C" w14:paraId="20CA2F0D" w14:textId="77777777" w:rsidTr="004C1705">
        <w:tc>
          <w:tcPr>
            <w:tcW w:w="988" w:type="dxa"/>
          </w:tcPr>
          <w:p w14:paraId="2E1AB3F5" w14:textId="2CFC3D72" w:rsidR="00E97D34" w:rsidRPr="00530405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97D34" w:rsidRPr="00530405">
              <w:rPr>
                <w:rFonts w:cstheme="minorHAnsi"/>
              </w:rPr>
              <w:t>.</w:t>
            </w:r>
          </w:p>
        </w:tc>
        <w:tc>
          <w:tcPr>
            <w:tcW w:w="2030" w:type="dxa"/>
          </w:tcPr>
          <w:p w14:paraId="517696F1" w14:textId="42D24DE5" w:rsidR="00E97D34" w:rsidRPr="00530405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A100161 </w:t>
            </w:r>
            <w:r w:rsidR="00E97D34" w:rsidRPr="00530405">
              <w:rPr>
                <w:rFonts w:cstheme="minorHAnsi"/>
              </w:rPr>
              <w:t xml:space="preserve">Javne potrebe iznad standarda - </w:t>
            </w:r>
            <w:r w:rsidR="00530405">
              <w:rPr>
                <w:rFonts w:cstheme="minorHAnsi"/>
              </w:rPr>
              <w:t>OSTALO</w:t>
            </w:r>
          </w:p>
        </w:tc>
        <w:tc>
          <w:tcPr>
            <w:tcW w:w="1272" w:type="dxa"/>
          </w:tcPr>
          <w:p w14:paraId="4D898CB1" w14:textId="5C3D8E2E" w:rsidR="00E97D34" w:rsidRPr="001F303C" w:rsidRDefault="00BF6A0E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2.254,17</w:t>
            </w:r>
          </w:p>
        </w:tc>
        <w:tc>
          <w:tcPr>
            <w:tcW w:w="1234" w:type="dxa"/>
          </w:tcPr>
          <w:p w14:paraId="30E746C8" w14:textId="590EB1A0" w:rsidR="00E97D34" w:rsidRPr="001F303C" w:rsidRDefault="00BF6A0E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7.500,00</w:t>
            </w:r>
          </w:p>
        </w:tc>
        <w:tc>
          <w:tcPr>
            <w:tcW w:w="1275" w:type="dxa"/>
          </w:tcPr>
          <w:p w14:paraId="33933063" w14:textId="11DF76D1" w:rsidR="00E97D34" w:rsidRPr="001F303C" w:rsidRDefault="005766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7.500,00</w:t>
            </w:r>
          </w:p>
        </w:tc>
        <w:tc>
          <w:tcPr>
            <w:tcW w:w="1276" w:type="dxa"/>
          </w:tcPr>
          <w:p w14:paraId="30B4159D" w14:textId="60FF8F32" w:rsidR="00E97D34" w:rsidRPr="001F303C" w:rsidRDefault="00576633" w:rsidP="00BF6A0E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BF6A0E">
              <w:rPr>
                <w:rFonts w:cstheme="minorHAnsi"/>
              </w:rPr>
              <w:t>561,47</w:t>
            </w:r>
          </w:p>
        </w:tc>
        <w:tc>
          <w:tcPr>
            <w:tcW w:w="851" w:type="dxa"/>
          </w:tcPr>
          <w:p w14:paraId="07AE051A" w14:textId="40C99E3B" w:rsidR="00E97D34" w:rsidRPr="001F303C" w:rsidRDefault="00BF6A0E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113,63</w:t>
            </w:r>
          </w:p>
        </w:tc>
        <w:tc>
          <w:tcPr>
            <w:tcW w:w="850" w:type="dxa"/>
          </w:tcPr>
          <w:p w14:paraId="3A065A7D" w14:textId="04B64334" w:rsidR="00E97D34" w:rsidRPr="001F303C" w:rsidRDefault="00BF6A0E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34,15</w:t>
            </w:r>
          </w:p>
        </w:tc>
      </w:tr>
      <w:tr w:rsidR="00530405" w:rsidRPr="001F303C" w14:paraId="252B2A49" w14:textId="77777777" w:rsidTr="004C1705">
        <w:tc>
          <w:tcPr>
            <w:tcW w:w="988" w:type="dxa"/>
          </w:tcPr>
          <w:p w14:paraId="69F22F7D" w14:textId="0D1CF58C" w:rsidR="00530405" w:rsidRPr="00530405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30405" w:rsidRPr="00530405">
              <w:rPr>
                <w:rFonts w:cstheme="minorHAnsi"/>
              </w:rPr>
              <w:t>.</w:t>
            </w:r>
          </w:p>
        </w:tc>
        <w:tc>
          <w:tcPr>
            <w:tcW w:w="2030" w:type="dxa"/>
          </w:tcPr>
          <w:p w14:paraId="0B14BF08" w14:textId="70054BC7" w:rsidR="00530405" w:rsidRPr="00530405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A100162 </w:t>
            </w:r>
            <w:r w:rsidR="00530405" w:rsidRPr="00530405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72" w:type="dxa"/>
          </w:tcPr>
          <w:p w14:paraId="35F1499C" w14:textId="1606BCC6" w:rsidR="00530405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23.082,61</w:t>
            </w:r>
          </w:p>
        </w:tc>
        <w:tc>
          <w:tcPr>
            <w:tcW w:w="1234" w:type="dxa"/>
          </w:tcPr>
          <w:p w14:paraId="04A1A5E4" w14:textId="5F3DE8EE" w:rsidR="00530405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90.950,00</w:t>
            </w:r>
          </w:p>
        </w:tc>
        <w:tc>
          <w:tcPr>
            <w:tcW w:w="1275" w:type="dxa"/>
          </w:tcPr>
          <w:p w14:paraId="4865C27E" w14:textId="39DAF804" w:rsidR="00530405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98.950,00</w:t>
            </w:r>
          </w:p>
        </w:tc>
        <w:tc>
          <w:tcPr>
            <w:tcW w:w="1276" w:type="dxa"/>
          </w:tcPr>
          <w:p w14:paraId="02E32B20" w14:textId="7915946D" w:rsidR="00530405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41.538,17</w:t>
            </w:r>
          </w:p>
        </w:tc>
        <w:tc>
          <w:tcPr>
            <w:tcW w:w="851" w:type="dxa"/>
          </w:tcPr>
          <w:p w14:paraId="5FFA2BD0" w14:textId="30DB6356" w:rsidR="00530405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179,95</w:t>
            </w:r>
          </w:p>
        </w:tc>
        <w:tc>
          <w:tcPr>
            <w:tcW w:w="850" w:type="dxa"/>
          </w:tcPr>
          <w:p w14:paraId="1B6FA575" w14:textId="7FB9BFBB" w:rsidR="00530405" w:rsidRPr="001F303C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41,98</w:t>
            </w:r>
          </w:p>
        </w:tc>
      </w:tr>
      <w:tr w:rsidR="00E97D34" w:rsidRPr="001F303C" w14:paraId="3B0BCDD5" w14:textId="77777777" w:rsidTr="004C1705">
        <w:tc>
          <w:tcPr>
            <w:tcW w:w="988" w:type="dxa"/>
          </w:tcPr>
          <w:p w14:paraId="7664D2E1" w14:textId="6C02DF53" w:rsidR="00E97D34" w:rsidRPr="00530405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30405" w:rsidRPr="00530405">
              <w:rPr>
                <w:rFonts w:cstheme="minorHAnsi"/>
              </w:rPr>
              <w:t>.</w:t>
            </w:r>
          </w:p>
        </w:tc>
        <w:tc>
          <w:tcPr>
            <w:tcW w:w="2030" w:type="dxa"/>
          </w:tcPr>
          <w:p w14:paraId="14FB03E4" w14:textId="712C1E55" w:rsidR="00E97D34" w:rsidRPr="00530405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A100191 </w:t>
            </w:r>
            <w:r w:rsidR="00530405" w:rsidRPr="00530405">
              <w:rPr>
                <w:rFonts w:cstheme="minorHAnsi"/>
              </w:rPr>
              <w:t>Shema šk. voća, povrća i mlijeka</w:t>
            </w:r>
          </w:p>
        </w:tc>
        <w:tc>
          <w:tcPr>
            <w:tcW w:w="1272" w:type="dxa"/>
          </w:tcPr>
          <w:p w14:paraId="7CD108EF" w14:textId="034606DD" w:rsidR="00E97D34" w:rsidRPr="001F303C" w:rsidRDefault="00BF6A0E" w:rsidP="00464CB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464CB1">
              <w:rPr>
                <w:rFonts w:cstheme="minorHAnsi"/>
              </w:rPr>
              <w:t>712,18</w:t>
            </w:r>
          </w:p>
        </w:tc>
        <w:tc>
          <w:tcPr>
            <w:tcW w:w="1234" w:type="dxa"/>
          </w:tcPr>
          <w:p w14:paraId="7A50A11F" w14:textId="3291E2D5" w:rsidR="00E97D34" w:rsidRPr="001F303C" w:rsidRDefault="005766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2.500,00</w:t>
            </w:r>
          </w:p>
        </w:tc>
        <w:tc>
          <w:tcPr>
            <w:tcW w:w="1275" w:type="dxa"/>
          </w:tcPr>
          <w:p w14:paraId="02421C79" w14:textId="62735BDA" w:rsidR="00E97D34" w:rsidRPr="001F303C" w:rsidRDefault="00530405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2.500,00</w:t>
            </w:r>
          </w:p>
        </w:tc>
        <w:tc>
          <w:tcPr>
            <w:tcW w:w="1276" w:type="dxa"/>
          </w:tcPr>
          <w:p w14:paraId="3D4B0B53" w14:textId="7DCB3F86" w:rsidR="00E97D34" w:rsidRPr="001F303C" w:rsidRDefault="00464CB1" w:rsidP="00BF6A0E">
            <w:pPr>
              <w:rPr>
                <w:rFonts w:cstheme="minorHAnsi"/>
              </w:rPr>
            </w:pPr>
            <w:r>
              <w:rPr>
                <w:rFonts w:cstheme="minorHAnsi"/>
              </w:rPr>
              <w:t>1.370,30</w:t>
            </w:r>
          </w:p>
        </w:tc>
        <w:tc>
          <w:tcPr>
            <w:tcW w:w="851" w:type="dxa"/>
          </w:tcPr>
          <w:p w14:paraId="02FE3FEE" w14:textId="198A63D5" w:rsidR="00E97D34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80,83</w:t>
            </w:r>
          </w:p>
        </w:tc>
        <w:tc>
          <w:tcPr>
            <w:tcW w:w="850" w:type="dxa"/>
          </w:tcPr>
          <w:p w14:paraId="6EE75098" w14:textId="78E15AE4" w:rsidR="00E97D34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54,81</w:t>
            </w:r>
          </w:p>
        </w:tc>
      </w:tr>
      <w:tr w:rsidR="00530405" w:rsidRPr="001F303C" w14:paraId="6DCF65CE" w14:textId="77777777" w:rsidTr="004C1705">
        <w:tc>
          <w:tcPr>
            <w:tcW w:w="988" w:type="dxa"/>
          </w:tcPr>
          <w:p w14:paraId="56757763" w14:textId="30AFDCBA" w:rsidR="00530405" w:rsidRPr="00530405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530405" w:rsidRPr="00530405">
              <w:rPr>
                <w:rFonts w:cstheme="minorHAnsi"/>
              </w:rPr>
              <w:t>.</w:t>
            </w:r>
          </w:p>
        </w:tc>
        <w:tc>
          <w:tcPr>
            <w:tcW w:w="2030" w:type="dxa"/>
          </w:tcPr>
          <w:p w14:paraId="7371E4BB" w14:textId="36E9FEBA" w:rsidR="00530405" w:rsidRPr="00530405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A100217 </w:t>
            </w:r>
            <w:r w:rsidR="00284B8C">
              <w:rPr>
                <w:rFonts w:cstheme="minorHAnsi"/>
              </w:rPr>
              <w:t>Program predškols</w:t>
            </w:r>
            <w:r w:rsidR="00530405" w:rsidRPr="00530405">
              <w:rPr>
                <w:rFonts w:cstheme="minorHAnsi"/>
              </w:rPr>
              <w:t>kog odgoja</w:t>
            </w:r>
          </w:p>
        </w:tc>
        <w:tc>
          <w:tcPr>
            <w:tcW w:w="1272" w:type="dxa"/>
          </w:tcPr>
          <w:p w14:paraId="7360DCFB" w14:textId="71BF7DE2" w:rsidR="00530405" w:rsidRPr="001F303C" w:rsidRDefault="00BF6A0E" w:rsidP="00F730B9">
            <w:pPr>
              <w:rPr>
                <w:rFonts w:cstheme="minorHAnsi"/>
              </w:rPr>
            </w:pPr>
            <w:r>
              <w:rPr>
                <w:rFonts w:cstheme="minorHAnsi"/>
              </w:rPr>
              <w:t>82.</w:t>
            </w:r>
            <w:r w:rsidR="00F730B9">
              <w:rPr>
                <w:rFonts w:cstheme="minorHAnsi"/>
              </w:rPr>
              <w:t>122,56</w:t>
            </w:r>
          </w:p>
        </w:tc>
        <w:tc>
          <w:tcPr>
            <w:tcW w:w="1234" w:type="dxa"/>
          </w:tcPr>
          <w:p w14:paraId="660A7D8C" w14:textId="6A124DBD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264.800,00</w:t>
            </w:r>
          </w:p>
        </w:tc>
        <w:tc>
          <w:tcPr>
            <w:tcW w:w="1275" w:type="dxa"/>
          </w:tcPr>
          <w:p w14:paraId="3B7F4125" w14:textId="20830E96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239.700,00</w:t>
            </w:r>
          </w:p>
        </w:tc>
        <w:tc>
          <w:tcPr>
            <w:tcW w:w="1276" w:type="dxa"/>
          </w:tcPr>
          <w:p w14:paraId="1BF307C1" w14:textId="2D9C8922" w:rsidR="00530405" w:rsidRPr="001F303C" w:rsidRDefault="00F730B9" w:rsidP="00BF6A0E">
            <w:pPr>
              <w:rPr>
                <w:rFonts w:cstheme="minorHAnsi"/>
              </w:rPr>
            </w:pPr>
            <w:r>
              <w:rPr>
                <w:rFonts w:cstheme="minorHAnsi"/>
              </w:rPr>
              <w:t>89.886,51</w:t>
            </w:r>
          </w:p>
        </w:tc>
        <w:tc>
          <w:tcPr>
            <w:tcW w:w="851" w:type="dxa"/>
          </w:tcPr>
          <w:p w14:paraId="557D2C63" w14:textId="4633C3F6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109,45</w:t>
            </w:r>
          </w:p>
        </w:tc>
        <w:tc>
          <w:tcPr>
            <w:tcW w:w="850" w:type="dxa"/>
          </w:tcPr>
          <w:p w14:paraId="3E1CB16D" w14:textId="51EBAD2D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37,50</w:t>
            </w:r>
          </w:p>
        </w:tc>
      </w:tr>
      <w:tr w:rsidR="00530405" w:rsidRPr="001F303C" w14:paraId="682E9B15" w14:textId="77777777" w:rsidTr="004C1705">
        <w:tc>
          <w:tcPr>
            <w:tcW w:w="988" w:type="dxa"/>
          </w:tcPr>
          <w:p w14:paraId="245EF40F" w14:textId="02577CF2" w:rsidR="00530405" w:rsidRPr="00530405" w:rsidRDefault="00464CB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30405" w:rsidRPr="00530405">
              <w:rPr>
                <w:rFonts w:cstheme="minorHAnsi"/>
              </w:rPr>
              <w:t>.</w:t>
            </w:r>
          </w:p>
        </w:tc>
        <w:tc>
          <w:tcPr>
            <w:tcW w:w="2030" w:type="dxa"/>
          </w:tcPr>
          <w:p w14:paraId="69C5A456" w14:textId="42DE280D" w:rsidR="00530405" w:rsidRPr="00530405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T1000107 </w:t>
            </w:r>
            <w:r w:rsidR="00530405" w:rsidRPr="00530405">
              <w:rPr>
                <w:rFonts w:cstheme="minorHAnsi"/>
              </w:rPr>
              <w:t>Školska prehrana učenika (standard)</w:t>
            </w:r>
          </w:p>
        </w:tc>
        <w:tc>
          <w:tcPr>
            <w:tcW w:w="1272" w:type="dxa"/>
          </w:tcPr>
          <w:p w14:paraId="5E3E5C9E" w14:textId="0E7072C8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20.030,09</w:t>
            </w:r>
          </w:p>
        </w:tc>
        <w:tc>
          <w:tcPr>
            <w:tcW w:w="1234" w:type="dxa"/>
          </w:tcPr>
          <w:p w14:paraId="19741063" w14:textId="02028D81" w:rsidR="00530405" w:rsidRPr="001F303C" w:rsidRDefault="00BF6A0E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576633">
              <w:rPr>
                <w:rFonts w:cstheme="minorHAnsi"/>
              </w:rPr>
              <w:t>.000,00</w:t>
            </w:r>
          </w:p>
        </w:tc>
        <w:tc>
          <w:tcPr>
            <w:tcW w:w="1275" w:type="dxa"/>
          </w:tcPr>
          <w:p w14:paraId="14A56A87" w14:textId="00EB2804" w:rsidR="00530405" w:rsidRPr="001F303C" w:rsidRDefault="005766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530405">
              <w:rPr>
                <w:rFonts w:cstheme="minorHAnsi"/>
              </w:rPr>
              <w:t>.000,00</w:t>
            </w:r>
          </w:p>
        </w:tc>
        <w:tc>
          <w:tcPr>
            <w:tcW w:w="1276" w:type="dxa"/>
          </w:tcPr>
          <w:p w14:paraId="28F4783D" w14:textId="75988168" w:rsidR="00530405" w:rsidRPr="001F303C" w:rsidRDefault="00F730B9" w:rsidP="00BF6A0E">
            <w:pPr>
              <w:rPr>
                <w:rFonts w:cstheme="minorHAnsi"/>
              </w:rPr>
            </w:pPr>
            <w:r>
              <w:rPr>
                <w:rFonts w:cstheme="minorHAnsi"/>
              </w:rPr>
              <w:t>19.712,88</w:t>
            </w:r>
          </w:p>
        </w:tc>
        <w:tc>
          <w:tcPr>
            <w:tcW w:w="851" w:type="dxa"/>
          </w:tcPr>
          <w:p w14:paraId="45B582AB" w14:textId="53ADE091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98,42</w:t>
            </w:r>
          </w:p>
        </w:tc>
        <w:tc>
          <w:tcPr>
            <w:tcW w:w="850" w:type="dxa"/>
          </w:tcPr>
          <w:p w14:paraId="5F62B109" w14:textId="22268377" w:rsidR="00530405" w:rsidRPr="001F303C" w:rsidRDefault="00F730B9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56,32</w:t>
            </w:r>
          </w:p>
        </w:tc>
      </w:tr>
      <w:tr w:rsidR="00530405" w14:paraId="05FD2EE3" w14:textId="77777777" w:rsidTr="004C1705">
        <w:tc>
          <w:tcPr>
            <w:tcW w:w="988" w:type="dxa"/>
          </w:tcPr>
          <w:p w14:paraId="54D6FA50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030" w:type="dxa"/>
          </w:tcPr>
          <w:p w14:paraId="564DB470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2" w:type="dxa"/>
          </w:tcPr>
          <w:p w14:paraId="7E1023AC" w14:textId="77D386C8" w:rsidR="003B6AE6" w:rsidRDefault="00F730B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137.953,54</w:t>
            </w:r>
          </w:p>
        </w:tc>
        <w:tc>
          <w:tcPr>
            <w:tcW w:w="1234" w:type="dxa"/>
          </w:tcPr>
          <w:p w14:paraId="4C356868" w14:textId="0AF24F3A" w:rsidR="003B6AE6" w:rsidRDefault="00F730B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443.270,00</w:t>
            </w:r>
          </w:p>
        </w:tc>
        <w:tc>
          <w:tcPr>
            <w:tcW w:w="1275" w:type="dxa"/>
          </w:tcPr>
          <w:p w14:paraId="37F33F6A" w14:textId="7E7874CD" w:rsidR="003B6AE6" w:rsidRDefault="00F730B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427.060,00</w:t>
            </w:r>
          </w:p>
        </w:tc>
        <w:tc>
          <w:tcPr>
            <w:tcW w:w="1276" w:type="dxa"/>
          </w:tcPr>
          <w:p w14:paraId="09D492FD" w14:textId="57630004" w:rsidR="003B6AE6" w:rsidRDefault="00F730B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179.839,34</w:t>
            </w:r>
          </w:p>
        </w:tc>
        <w:tc>
          <w:tcPr>
            <w:tcW w:w="851" w:type="dxa"/>
          </w:tcPr>
          <w:p w14:paraId="3B17A058" w14:textId="615B1A01" w:rsidR="003B6AE6" w:rsidRDefault="00F730B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130,36</w:t>
            </w:r>
          </w:p>
        </w:tc>
        <w:tc>
          <w:tcPr>
            <w:tcW w:w="850" w:type="dxa"/>
          </w:tcPr>
          <w:p w14:paraId="146F1ECC" w14:textId="6984C6D7" w:rsidR="003B6AE6" w:rsidRDefault="00F730B9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42,11</w:t>
            </w:r>
          </w:p>
        </w:tc>
      </w:tr>
    </w:tbl>
    <w:p w14:paraId="4280ED48" w14:textId="77777777" w:rsidR="005B22E4" w:rsidRDefault="005B22E4" w:rsidP="003B6AE6">
      <w:pPr>
        <w:spacing w:after="0" w:line="240" w:lineRule="auto"/>
        <w:rPr>
          <w:rFonts w:cstheme="minorHAnsi"/>
          <w:b/>
        </w:rPr>
      </w:pPr>
    </w:p>
    <w:p w14:paraId="58BEE486" w14:textId="26F9FAF4" w:rsidR="004C1705" w:rsidRDefault="004C1705" w:rsidP="003B6AE6">
      <w:pPr>
        <w:spacing w:after="0" w:line="240" w:lineRule="auto"/>
        <w:rPr>
          <w:rFonts w:cstheme="minorHAnsi"/>
          <w:b/>
        </w:rPr>
      </w:pPr>
    </w:p>
    <w:p w14:paraId="2D30C1BE" w14:textId="77777777" w:rsidR="000970FA" w:rsidRDefault="000970FA" w:rsidP="003B6AE6">
      <w:pPr>
        <w:spacing w:after="0" w:line="240" w:lineRule="auto"/>
        <w:rPr>
          <w:rFonts w:cstheme="minorHAnsi"/>
          <w:b/>
        </w:rPr>
      </w:pPr>
    </w:p>
    <w:p w14:paraId="14915DEB" w14:textId="77777777" w:rsidR="000970FA" w:rsidRDefault="000970FA" w:rsidP="003B6AE6">
      <w:pPr>
        <w:spacing w:after="0" w:line="240" w:lineRule="auto"/>
        <w:rPr>
          <w:rFonts w:cstheme="minorHAnsi"/>
          <w:b/>
        </w:rPr>
      </w:pPr>
    </w:p>
    <w:p w14:paraId="43EC0E74" w14:textId="428572C9" w:rsidR="003B6AE6" w:rsidRPr="007B0E36" w:rsidRDefault="003B6AE6" w:rsidP="003B6AE6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lastRenderedPageBreak/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51F34265" w14:textId="77777777" w:rsidR="003B6AE6" w:rsidRPr="00C04A06" w:rsidRDefault="003B6AE6" w:rsidP="003B6AE6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3B6AE6" w:rsidRPr="00C04A06" w14:paraId="6396B382" w14:textId="77777777" w:rsidTr="00530405">
        <w:trPr>
          <w:trHeight w:val="366"/>
        </w:trPr>
        <w:tc>
          <w:tcPr>
            <w:tcW w:w="1448" w:type="dxa"/>
            <w:vAlign w:val="center"/>
          </w:tcPr>
          <w:p w14:paraId="7C46F6C0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497530B1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D9C367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502A1CBC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A9D3BB9" w14:textId="0FBE8A99" w:rsidR="003B6AE6" w:rsidRPr="00035F64" w:rsidRDefault="000970FA" w:rsidP="005304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2026</w:t>
            </w:r>
            <w:r w:rsidR="003B6AE6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9D4" w14:textId="1EA838FA" w:rsidR="003B6AE6" w:rsidRPr="00035F64" w:rsidRDefault="000970FA" w:rsidP="005304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01.01.-30.06.2026</w:t>
            </w:r>
            <w:r w:rsidR="003B6AE6" w:rsidRPr="00035F64">
              <w:rPr>
                <w:rFonts w:cstheme="minorHAnsi"/>
                <w:b/>
              </w:rPr>
              <w:t>.</w:t>
            </w:r>
          </w:p>
        </w:tc>
      </w:tr>
      <w:tr w:rsidR="003B6AE6" w:rsidRPr="00C04A06" w14:paraId="6E7FEE9E" w14:textId="77777777" w:rsidTr="00530405">
        <w:trPr>
          <w:trHeight w:val="119"/>
        </w:trPr>
        <w:tc>
          <w:tcPr>
            <w:tcW w:w="1448" w:type="dxa"/>
          </w:tcPr>
          <w:p w14:paraId="2771680E" w14:textId="69CA6A6F" w:rsidR="003B6AE6" w:rsidRPr="0090307C" w:rsidRDefault="0090307C" w:rsidP="00530405">
            <w:pPr>
              <w:rPr>
                <w:rFonts w:cstheme="minorHAnsi"/>
              </w:rPr>
            </w:pPr>
            <w:r w:rsidRPr="0090307C">
              <w:rPr>
                <w:rFonts w:cstheme="minorHAnsi"/>
              </w:rPr>
              <w:t>Nastavak školovanja učenika posebnog razrednog odjela</w:t>
            </w:r>
          </w:p>
        </w:tc>
        <w:tc>
          <w:tcPr>
            <w:tcW w:w="2877" w:type="dxa"/>
          </w:tcPr>
          <w:p w14:paraId="44B1B528" w14:textId="70B8A55E" w:rsidR="003B6AE6" w:rsidRPr="0090307C" w:rsidRDefault="0090307C" w:rsidP="00530405">
            <w:pPr>
              <w:rPr>
                <w:rFonts w:cstheme="minorHAnsi"/>
              </w:rPr>
            </w:pPr>
            <w:r w:rsidRPr="0090307C">
              <w:rPr>
                <w:rFonts w:cstheme="minorHAnsi"/>
              </w:rPr>
              <w:t>Podizanje razine standarda učenika s primjernim programom obrazovanja</w:t>
            </w:r>
          </w:p>
        </w:tc>
        <w:tc>
          <w:tcPr>
            <w:tcW w:w="1276" w:type="dxa"/>
          </w:tcPr>
          <w:p w14:paraId="707F91BA" w14:textId="16B4CB1E" w:rsidR="003B6AE6" w:rsidRPr="0090307C" w:rsidRDefault="0090307C" w:rsidP="00530405">
            <w:pPr>
              <w:jc w:val="center"/>
              <w:rPr>
                <w:rFonts w:cstheme="minorHAnsi"/>
                <w:b/>
              </w:rPr>
            </w:pPr>
            <w:r w:rsidRPr="0090307C">
              <w:rPr>
                <w:rFonts w:cstheme="minorHAnsi"/>
                <w:b/>
              </w:rPr>
              <w:t>Broj učenika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906705F" w14:textId="71F44AD2" w:rsidR="003B6AE6" w:rsidRPr="0090307C" w:rsidRDefault="000970FA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711EA9E" w14:textId="3DED38EF" w:rsidR="003B6AE6" w:rsidRPr="0090307C" w:rsidRDefault="000970FA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DC6" w14:textId="7CA2B0A1" w:rsidR="003B6AE6" w:rsidRPr="0090307C" w:rsidRDefault="000970FA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3B6AE6" w:rsidRPr="00C04A06" w14:paraId="2CC77E7C" w14:textId="77777777" w:rsidTr="00530405">
        <w:trPr>
          <w:trHeight w:val="119"/>
        </w:trPr>
        <w:tc>
          <w:tcPr>
            <w:tcW w:w="1448" w:type="dxa"/>
          </w:tcPr>
          <w:p w14:paraId="3CF20D7F" w14:textId="27C769F8" w:rsidR="003B6AE6" w:rsidRPr="0090307C" w:rsidRDefault="0090307C" w:rsidP="00530405">
            <w:pPr>
              <w:rPr>
                <w:rFonts w:cstheme="minorHAnsi"/>
              </w:rPr>
            </w:pPr>
            <w:r w:rsidRPr="0090307C">
              <w:rPr>
                <w:rFonts w:cstheme="minorHAnsi"/>
              </w:rPr>
              <w:t>Provedba programa predškolskog odgoja i obrazovanja u MŠ i PŠ</w:t>
            </w:r>
          </w:p>
        </w:tc>
        <w:tc>
          <w:tcPr>
            <w:tcW w:w="2877" w:type="dxa"/>
          </w:tcPr>
          <w:p w14:paraId="2CFCA2C5" w14:textId="3B8F1079" w:rsidR="003B6AE6" w:rsidRPr="0090307C" w:rsidRDefault="0090307C" w:rsidP="00530405">
            <w:pPr>
              <w:rPr>
                <w:rFonts w:cstheme="minorHAnsi"/>
              </w:rPr>
            </w:pPr>
            <w:r w:rsidRPr="0090307C">
              <w:rPr>
                <w:rFonts w:cstheme="minorHAnsi"/>
              </w:rPr>
              <w:t>Provedba programa predškolskog odgoja i obrazovanja za djecu rane i predškolske dobi od navršene tri godine života do polaska u osnovnu školu u dvije mješovite odgojno obrazovne skupine</w:t>
            </w:r>
          </w:p>
        </w:tc>
        <w:tc>
          <w:tcPr>
            <w:tcW w:w="1276" w:type="dxa"/>
          </w:tcPr>
          <w:p w14:paraId="72FD2D0A" w14:textId="53D4D6CE" w:rsidR="003B6AE6" w:rsidRPr="0090307C" w:rsidRDefault="0090307C" w:rsidP="00530405">
            <w:pPr>
              <w:jc w:val="center"/>
              <w:rPr>
                <w:rFonts w:cstheme="minorHAnsi"/>
                <w:b/>
              </w:rPr>
            </w:pPr>
            <w:r w:rsidRPr="0090307C">
              <w:rPr>
                <w:rFonts w:cstheme="minorHAnsi"/>
                <w:b/>
              </w:rPr>
              <w:t>Broj djece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B5D1CA" w14:textId="1BEB1728" w:rsidR="003B6AE6" w:rsidRPr="0090307C" w:rsidRDefault="000970FA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B3E27A5" w14:textId="77A3B94D" w:rsidR="003B6AE6" w:rsidRPr="0090307C" w:rsidRDefault="000970FA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91E" w14:textId="554D347B" w:rsidR="003B6AE6" w:rsidRPr="0090307C" w:rsidRDefault="000970FA" w:rsidP="0053040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</w:tr>
      <w:tr w:rsidR="0090307C" w:rsidRPr="00C04A06" w14:paraId="5EBC0F0B" w14:textId="77777777" w:rsidTr="00C46E29">
        <w:trPr>
          <w:trHeight w:val="11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14D0" w14:textId="68596FC7" w:rsidR="0090307C" w:rsidRPr="00C46E29" w:rsidRDefault="0090307C" w:rsidP="0090307C">
            <w:pPr>
              <w:rPr>
                <w:rFonts w:cstheme="minorHAnsi"/>
                <w:highlight w:val="yellow"/>
              </w:rPr>
            </w:pPr>
            <w:r w:rsidRPr="00C46E29">
              <w:rPr>
                <w:rFonts w:cstheme="minorHAnsi"/>
              </w:rPr>
              <w:t>Uključenost Škole u nastavak projekta provedbe  Shema školskog voća, povrća i mlijeka</w:t>
            </w:r>
          </w:p>
        </w:tc>
        <w:tc>
          <w:tcPr>
            <w:tcW w:w="2877" w:type="dxa"/>
          </w:tcPr>
          <w:p w14:paraId="0DC7717E" w14:textId="19927B7F" w:rsidR="0090307C" w:rsidRPr="00C46E29" w:rsidRDefault="0090307C" w:rsidP="0090307C">
            <w:pPr>
              <w:rPr>
                <w:rFonts w:cstheme="minorHAnsi"/>
                <w:highlight w:val="yellow"/>
              </w:rPr>
            </w:pPr>
            <w:r w:rsidRPr="00C46E29">
              <w:rPr>
                <w:rFonts w:cstheme="minorHAnsi"/>
              </w:rPr>
              <w:t>Nastavak provedbe projekta</w:t>
            </w:r>
          </w:p>
        </w:tc>
        <w:tc>
          <w:tcPr>
            <w:tcW w:w="1276" w:type="dxa"/>
          </w:tcPr>
          <w:p w14:paraId="3759A10D" w14:textId="524C38A6" w:rsidR="0090307C" w:rsidRPr="0090307C" w:rsidRDefault="0090307C" w:rsidP="0090307C">
            <w:pPr>
              <w:jc w:val="center"/>
              <w:rPr>
                <w:rFonts w:cstheme="minorHAnsi"/>
                <w:b/>
              </w:rPr>
            </w:pPr>
            <w:r w:rsidRPr="0090307C">
              <w:rPr>
                <w:rFonts w:cstheme="minorHAnsi"/>
                <w:b/>
              </w:rPr>
              <w:t>Broj korisnika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48444FF" w14:textId="484FA4D6" w:rsidR="0090307C" w:rsidRPr="0090307C" w:rsidRDefault="000970FA" w:rsidP="0090307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147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15792DF" w14:textId="04892F3F" w:rsidR="0090307C" w:rsidRPr="0090307C" w:rsidRDefault="000970FA" w:rsidP="0090307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639A" w14:textId="3479B3B2" w:rsidR="0090307C" w:rsidRPr="0090307C" w:rsidRDefault="002516B8" w:rsidP="000970F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0970FA">
              <w:rPr>
                <w:rFonts w:cstheme="minorHAnsi"/>
                <w:b/>
              </w:rPr>
              <w:t>47</w:t>
            </w:r>
          </w:p>
        </w:tc>
      </w:tr>
      <w:tr w:rsidR="0090307C" w:rsidRPr="00C04A06" w14:paraId="368BDEAC" w14:textId="77777777" w:rsidTr="00530405">
        <w:trPr>
          <w:trHeight w:val="126"/>
        </w:trPr>
        <w:tc>
          <w:tcPr>
            <w:tcW w:w="1448" w:type="dxa"/>
          </w:tcPr>
          <w:p w14:paraId="6F99FBD3" w14:textId="09696EAB" w:rsidR="0090307C" w:rsidRPr="00C04A06" w:rsidRDefault="00C46E29" w:rsidP="0090307C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djece koja se hrane</w:t>
            </w:r>
          </w:p>
        </w:tc>
        <w:tc>
          <w:tcPr>
            <w:tcW w:w="2877" w:type="dxa"/>
          </w:tcPr>
          <w:p w14:paraId="015EBDE6" w14:textId="2CEC223E" w:rsidR="0090307C" w:rsidRPr="00C04A06" w:rsidRDefault="00C46E29" w:rsidP="0090307C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Svim učenicima osigurati besplatni obrok</w:t>
            </w:r>
          </w:p>
        </w:tc>
        <w:tc>
          <w:tcPr>
            <w:tcW w:w="1276" w:type="dxa"/>
          </w:tcPr>
          <w:p w14:paraId="2AA7D7EE" w14:textId="07899CC9" w:rsidR="0090307C" w:rsidRPr="00C46E29" w:rsidRDefault="00C46E29" w:rsidP="0090307C">
            <w:pPr>
              <w:jc w:val="center"/>
              <w:rPr>
                <w:rFonts w:cstheme="minorHAnsi"/>
                <w:b/>
              </w:rPr>
            </w:pPr>
            <w:r w:rsidRPr="00C46E29">
              <w:rPr>
                <w:rFonts w:cstheme="minorHAnsi"/>
                <w:b/>
              </w:rPr>
              <w:t>Broj učenika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41381DC" w14:textId="12AF4BFD" w:rsidR="0090307C" w:rsidRPr="00C46E29" w:rsidRDefault="000970FA" w:rsidP="0090307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147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B697CF8" w14:textId="038131D1" w:rsidR="0090307C" w:rsidRPr="00C46E29" w:rsidRDefault="000970FA" w:rsidP="0090307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674" w14:textId="6D17EF26" w:rsidR="0090307C" w:rsidRPr="00C46E29" w:rsidRDefault="000970FA" w:rsidP="0090307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147</w:t>
            </w:r>
          </w:p>
        </w:tc>
      </w:tr>
    </w:tbl>
    <w:p w14:paraId="16898829" w14:textId="77777777" w:rsidR="003B6AE6" w:rsidRDefault="003B6AE6" w:rsidP="00F5575E">
      <w:pPr>
        <w:spacing w:after="0" w:line="240" w:lineRule="auto"/>
        <w:rPr>
          <w:rFonts w:cstheme="minorHAnsi"/>
          <w:b/>
        </w:rPr>
      </w:pPr>
    </w:p>
    <w:p w14:paraId="6CF3C064" w14:textId="77777777" w:rsidR="002131CD" w:rsidRDefault="002131CD" w:rsidP="00F5575E">
      <w:pPr>
        <w:spacing w:after="0" w:line="240" w:lineRule="auto"/>
        <w:rPr>
          <w:rFonts w:cstheme="minorHAnsi"/>
          <w:b/>
        </w:rPr>
      </w:pPr>
    </w:p>
    <w:p w14:paraId="6B709D24" w14:textId="7DA2C077" w:rsidR="003B6AE6" w:rsidRPr="009B6F21" w:rsidRDefault="003B6AE6" w:rsidP="003B6AE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 w:rsidRPr="009B6F21">
        <w:rPr>
          <w:rFonts w:cstheme="minorHAnsi"/>
          <w:b/>
          <w:i/>
          <w:iCs/>
          <w:color w:val="FF0000"/>
          <w:u w:val="single"/>
        </w:rPr>
        <w:t xml:space="preserve"> </w:t>
      </w:r>
      <w:r w:rsidR="00530405" w:rsidRPr="007351D1">
        <w:rPr>
          <w:rFonts w:cstheme="minorHAnsi"/>
          <w:b/>
          <w:i/>
          <w:iCs/>
          <w:u w:val="single"/>
        </w:rPr>
        <w:t>158</w:t>
      </w:r>
      <w:r w:rsidR="008224D4" w:rsidRPr="007351D1">
        <w:rPr>
          <w:rFonts w:cstheme="minorHAnsi"/>
          <w:b/>
          <w:i/>
          <w:iCs/>
          <w:u w:val="single"/>
        </w:rPr>
        <w:t xml:space="preserve"> Pomoćnici u nastavi OŠ i SŠ (EU projekt)</w:t>
      </w:r>
    </w:p>
    <w:p w14:paraId="41123632" w14:textId="77777777" w:rsidR="003B6AE6" w:rsidRPr="00F5575E" w:rsidRDefault="003B6AE6" w:rsidP="003B6AE6">
      <w:pPr>
        <w:spacing w:after="0" w:line="240" w:lineRule="auto"/>
        <w:rPr>
          <w:rFonts w:cstheme="minorHAnsi"/>
          <w:bCs/>
          <w:highlight w:val="yellow"/>
        </w:rPr>
      </w:pPr>
    </w:p>
    <w:p w14:paraId="72B5EC42" w14:textId="26578AF1" w:rsidR="003B6AE6" w:rsidRPr="00C04A06" w:rsidRDefault="003B6AE6" w:rsidP="003B6AE6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  <w:r w:rsidR="007351D1">
        <w:rPr>
          <w:rFonts w:cstheme="minorHAnsi"/>
        </w:rPr>
        <w:t>Osiguravanje potrebne potpore pomoćnika u nastavi učenicima s teškoćama</w:t>
      </w:r>
    </w:p>
    <w:p w14:paraId="4835A6D9" w14:textId="77777777" w:rsidR="003B6AE6" w:rsidRPr="00C04A06" w:rsidRDefault="003B6AE6" w:rsidP="003B6AE6">
      <w:pPr>
        <w:spacing w:after="0" w:line="240" w:lineRule="auto"/>
        <w:rPr>
          <w:rFonts w:cstheme="minorHAnsi"/>
          <w:b/>
          <w:highlight w:val="yellow"/>
        </w:rPr>
      </w:pPr>
    </w:p>
    <w:p w14:paraId="4D4EAADF" w14:textId="77777777" w:rsidR="003B6AE6" w:rsidRPr="00C04A06" w:rsidRDefault="003B6AE6" w:rsidP="003B6AE6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D9376E0" w14:textId="414428E6" w:rsidR="00294D33" w:rsidRPr="00245654" w:rsidRDefault="003B6AE6" w:rsidP="00245654">
      <w:pPr>
        <w:shd w:val="clear" w:color="auto" w:fill="FFFFFF"/>
        <w:spacing w:line="100" w:lineRule="atLeast"/>
        <w:ind w:right="230"/>
        <w:jc w:val="both"/>
        <w:rPr>
          <w:rFonts w:ascii="Times New Roman" w:hAnsi="Times New Roman" w:cs="Times New Roman"/>
        </w:rPr>
      </w:pPr>
      <w:r w:rsidRPr="00C04A06">
        <w:rPr>
          <w:rFonts w:cstheme="minorHAnsi"/>
          <w:b/>
        </w:rPr>
        <w:t xml:space="preserve">POVEZANOST PROGRAMA SA STRATEŠKIM DOKUMENTIMA: </w:t>
      </w:r>
      <w:r w:rsidR="007351D1">
        <w:rPr>
          <w:rFonts w:cstheme="minorHAnsi"/>
        </w:rPr>
        <w:t>Dodjelom pomoćnika u nastavi djeci s teškoćama u razvoju omogućuje se lakše praćenje i usvajanje školskog gradiva time bolji opći uspjeh učenika te se omogućuje lakši nastavak daljnjeg školovanja.</w:t>
      </w:r>
    </w:p>
    <w:p w14:paraId="51744A43" w14:textId="13903023" w:rsidR="003B6AE6" w:rsidRDefault="003B6AE6" w:rsidP="003B6AE6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02EECB4" w14:textId="77777777" w:rsidR="007351D1" w:rsidRDefault="007351D1" w:rsidP="003B6AE6">
      <w:pPr>
        <w:spacing w:after="0" w:line="240" w:lineRule="auto"/>
        <w:rPr>
          <w:rFonts w:cstheme="minorHAnsi"/>
          <w:b/>
        </w:rPr>
      </w:pPr>
    </w:p>
    <w:p w14:paraId="3335BD0D" w14:textId="62AE13CE" w:rsidR="007351D1" w:rsidRDefault="007351D1" w:rsidP="007351D1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9A1B4F">
        <w:rPr>
          <w:rFonts w:cstheme="minorHAnsi"/>
        </w:rPr>
        <w:t xml:space="preserve">SPORAZUM O PARTNERSTVU između Republike Hrvatske  i  Europske komisije  za korištenje EU strukturnih i investicijskih fondova za </w:t>
      </w:r>
      <w:r w:rsidR="007E02F2">
        <w:rPr>
          <w:rFonts w:cstheme="minorHAnsi"/>
        </w:rPr>
        <w:t>rast i radna mjesta</w:t>
      </w:r>
    </w:p>
    <w:p w14:paraId="6E461BE7" w14:textId="77777777" w:rsidR="00AB5B9E" w:rsidRDefault="00AB5B9E" w:rsidP="00AB5B9E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Karlovačke županije  UP.03.2.1.06.0044 „Karlovačka županija za </w:t>
      </w:r>
      <w:proofErr w:type="spellStart"/>
      <w:r>
        <w:rPr>
          <w:rFonts w:cstheme="minorHAnsi"/>
        </w:rPr>
        <w:t>inkluzivne</w:t>
      </w:r>
      <w:proofErr w:type="spellEnd"/>
      <w:r>
        <w:rPr>
          <w:rFonts w:cstheme="minorHAnsi"/>
        </w:rPr>
        <w:t xml:space="preserve"> škole“ sufinanciran iz Europskog socijalnog fonda</w:t>
      </w:r>
    </w:p>
    <w:p w14:paraId="2EA18199" w14:textId="43AA8DC8" w:rsidR="00FC5BC4" w:rsidRPr="002131CD" w:rsidRDefault="007351D1" w:rsidP="002131CD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Pravilnik o pomoćnicima u nastavi i stručnim komunikacijskim posrednicima (N.N. 102/2018.)</w:t>
      </w:r>
    </w:p>
    <w:p w14:paraId="04F58A80" w14:textId="77777777" w:rsidR="00FC5BC4" w:rsidRDefault="00FC5BC4" w:rsidP="003B6AE6">
      <w:pPr>
        <w:spacing w:after="0" w:line="240" w:lineRule="auto"/>
        <w:rPr>
          <w:rFonts w:cstheme="minorHAnsi"/>
          <w:b/>
          <w:bCs/>
        </w:rPr>
      </w:pPr>
    </w:p>
    <w:p w14:paraId="23CA38FC" w14:textId="77777777" w:rsidR="007E02F2" w:rsidRDefault="007E02F2" w:rsidP="003B6AE6">
      <w:pPr>
        <w:spacing w:after="0" w:line="240" w:lineRule="auto"/>
        <w:rPr>
          <w:rFonts w:cstheme="minorHAnsi"/>
          <w:b/>
          <w:bCs/>
        </w:rPr>
      </w:pPr>
    </w:p>
    <w:p w14:paraId="2C552F5D" w14:textId="77777777" w:rsidR="007E02F2" w:rsidRDefault="007E02F2" w:rsidP="003B6AE6">
      <w:pPr>
        <w:spacing w:after="0" w:line="240" w:lineRule="auto"/>
        <w:rPr>
          <w:rFonts w:cstheme="minorHAnsi"/>
          <w:b/>
          <w:bCs/>
        </w:rPr>
      </w:pPr>
    </w:p>
    <w:p w14:paraId="5135356F" w14:textId="1FF8F17E" w:rsidR="003B6AE6" w:rsidRDefault="003B6AE6" w:rsidP="003B6AE6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lastRenderedPageBreak/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09457F6D" w14:textId="77777777" w:rsidR="007351D1" w:rsidRDefault="007351D1" w:rsidP="003B6AE6">
      <w:pPr>
        <w:spacing w:after="0" w:line="240" w:lineRule="auto"/>
        <w:rPr>
          <w:rFonts w:cstheme="minorHAnsi"/>
          <w:b/>
          <w:bCs/>
        </w:rPr>
      </w:pPr>
    </w:p>
    <w:p w14:paraId="0FCEBD6C" w14:textId="2BD4A524" w:rsidR="007351D1" w:rsidRPr="00AB5B9E" w:rsidRDefault="00AB5B9E" w:rsidP="00AB5B9E">
      <w:pPr>
        <w:spacing w:line="240" w:lineRule="auto"/>
        <w:jc w:val="both"/>
        <w:rPr>
          <w:rFonts w:cstheme="minorHAnsi"/>
        </w:rPr>
      </w:pPr>
      <w:r w:rsidRPr="00AB5B9E">
        <w:rPr>
          <w:rFonts w:cstheme="minorHAnsi"/>
        </w:rPr>
        <w:t>Projekt</w:t>
      </w:r>
      <w:r>
        <w:rPr>
          <w:rFonts w:cstheme="minorHAnsi"/>
        </w:rPr>
        <w:t>om</w:t>
      </w:r>
      <w:r w:rsidRPr="00AB5B9E">
        <w:rPr>
          <w:rFonts w:cstheme="minorHAnsi"/>
        </w:rPr>
        <w:t xml:space="preserve"> Karlovačke županije  UP.03.2.1.06.0044 „Karlovačka županija za </w:t>
      </w:r>
      <w:proofErr w:type="spellStart"/>
      <w:r w:rsidRPr="00AB5B9E">
        <w:rPr>
          <w:rFonts w:cstheme="minorHAnsi"/>
        </w:rPr>
        <w:t>inkluzivne</w:t>
      </w:r>
      <w:proofErr w:type="spellEnd"/>
      <w:r w:rsidRPr="00AB5B9E">
        <w:rPr>
          <w:rFonts w:cstheme="minorHAnsi"/>
        </w:rPr>
        <w:t xml:space="preserve"> škole“ sufinanciran iz Europskog socijalnog fonda</w:t>
      </w:r>
      <w:r>
        <w:rPr>
          <w:rFonts w:cstheme="minorHAnsi"/>
        </w:rPr>
        <w:t xml:space="preserve"> </w:t>
      </w:r>
      <w:r w:rsidR="007351D1" w:rsidRPr="00A65472">
        <w:rPr>
          <w:rFonts w:eastAsia="Calibri" w:cstheme="minorHAnsi"/>
          <w:bCs/>
          <w:lang w:eastAsia="ar-SA"/>
        </w:rPr>
        <w:t xml:space="preserve">sa novom školskom godinom </w:t>
      </w:r>
      <w:r w:rsidR="007351D1">
        <w:rPr>
          <w:rFonts w:eastAsia="Calibri" w:cstheme="minorHAnsi"/>
          <w:bCs/>
          <w:lang w:eastAsia="ar-SA"/>
        </w:rPr>
        <w:t>zaposlen je jedan pomoćnik</w:t>
      </w:r>
      <w:r w:rsidR="007351D1" w:rsidRPr="00A65472">
        <w:rPr>
          <w:rFonts w:eastAsia="Calibri" w:cstheme="minorHAnsi"/>
          <w:bCs/>
          <w:lang w:eastAsia="ar-SA"/>
        </w:rPr>
        <w:t xml:space="preserve"> za učenika </w:t>
      </w:r>
      <w:r w:rsidR="003A58E3">
        <w:rPr>
          <w:rFonts w:eastAsia="Calibri" w:cstheme="minorHAnsi"/>
          <w:bCs/>
          <w:lang w:eastAsia="ar-SA"/>
        </w:rPr>
        <w:t>posebnog razrednog odjela</w:t>
      </w:r>
      <w:r w:rsidR="007351D1">
        <w:rPr>
          <w:rFonts w:eastAsia="Calibri" w:cstheme="minorHAnsi"/>
          <w:bCs/>
          <w:lang w:eastAsia="ar-SA"/>
        </w:rPr>
        <w:t>.</w:t>
      </w:r>
      <w:r w:rsidR="003A58E3">
        <w:rPr>
          <w:rFonts w:eastAsia="Calibri" w:cstheme="minorHAnsi"/>
          <w:bCs/>
          <w:lang w:eastAsia="ar-SA"/>
        </w:rPr>
        <w:t xml:space="preserve">  O</w:t>
      </w:r>
      <w:r w:rsidR="007351D1" w:rsidRPr="00A65472">
        <w:rPr>
          <w:rFonts w:eastAsia="Calibri" w:cstheme="minorHAnsi"/>
          <w:bCs/>
          <w:lang w:eastAsia="ar-SA"/>
        </w:rPr>
        <w:t>bzirom na višegodišnje sudjelovanje Škole na ovom projektu, vidljiv je napredak učenika s kojima radi pomoćnik te je olakšan rad predmetnom učitelju i roditelju.</w:t>
      </w:r>
    </w:p>
    <w:p w14:paraId="106B5971" w14:textId="6EECDC5D" w:rsidR="003B6AE6" w:rsidRDefault="003B6AE6" w:rsidP="003B6AE6">
      <w:pPr>
        <w:spacing w:after="0" w:line="240" w:lineRule="auto"/>
        <w:rPr>
          <w:rFonts w:cstheme="minorHAnsi"/>
          <w:b/>
          <w:bCs/>
        </w:rPr>
      </w:pPr>
    </w:p>
    <w:p w14:paraId="01530F82" w14:textId="26337AEB" w:rsidR="003B6AE6" w:rsidRDefault="003B6AE6" w:rsidP="003B6AE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</w:t>
      </w:r>
      <w:r w:rsidR="00085E6C">
        <w:rPr>
          <w:rFonts w:cstheme="minorHAnsi"/>
          <w:b/>
          <w:bCs/>
        </w:rPr>
        <w:t>OG PLANA ZA SIJEČANJ-LIPANJ 2026</w:t>
      </w:r>
      <w:r>
        <w:rPr>
          <w:rFonts w:cstheme="minorHAnsi"/>
          <w:b/>
          <w:bCs/>
        </w:rPr>
        <w:t>.</w:t>
      </w:r>
    </w:p>
    <w:p w14:paraId="6A869E54" w14:textId="77777777" w:rsidR="003B6AE6" w:rsidRDefault="003B6AE6" w:rsidP="003B6AE6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5"/>
        <w:gridCol w:w="1972"/>
        <w:gridCol w:w="1277"/>
        <w:gridCol w:w="1106"/>
        <w:gridCol w:w="1172"/>
        <w:gridCol w:w="1277"/>
        <w:gridCol w:w="885"/>
        <w:gridCol w:w="885"/>
      </w:tblGrid>
      <w:tr w:rsidR="003B6AE6" w14:paraId="4C347DA4" w14:textId="77777777" w:rsidTr="00085E6C">
        <w:tc>
          <w:tcPr>
            <w:tcW w:w="1057" w:type="dxa"/>
          </w:tcPr>
          <w:p w14:paraId="4974EDE2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74" w:type="dxa"/>
          </w:tcPr>
          <w:p w14:paraId="25D6D597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7" w:type="dxa"/>
          </w:tcPr>
          <w:p w14:paraId="3DCCB734" w14:textId="625720A6" w:rsidR="003B6AE6" w:rsidRPr="006E7B89" w:rsidRDefault="003B6AE6" w:rsidP="00530405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085E6C">
              <w:rPr>
                <w:rFonts w:cstheme="minorHAnsi"/>
                <w:b/>
                <w:bCs/>
              </w:rPr>
              <w:t>5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57" w:type="dxa"/>
          </w:tcPr>
          <w:p w14:paraId="719D2C51" w14:textId="77777777" w:rsidR="003B6AE6" w:rsidRPr="006E7B89" w:rsidRDefault="003B6AE6" w:rsidP="00530405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35BA04E1" w14:textId="6A24B9D5" w:rsidR="003B6AE6" w:rsidRDefault="00085E6C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3B6AE6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17" w:type="dxa"/>
          </w:tcPr>
          <w:p w14:paraId="3C5A037B" w14:textId="77777777" w:rsidR="003B6AE6" w:rsidRPr="002B21B5" w:rsidRDefault="003B6AE6" w:rsidP="0053040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6444540F" w14:textId="180B103E" w:rsidR="003B6AE6" w:rsidRPr="006E7B89" w:rsidRDefault="00085E6C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3B6AE6"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7" w:type="dxa"/>
          </w:tcPr>
          <w:p w14:paraId="2C599D24" w14:textId="11B5D0C7" w:rsidR="003B6AE6" w:rsidRDefault="003B6AE6" w:rsidP="00530405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</w:t>
            </w:r>
            <w:r w:rsidR="00085E6C">
              <w:rPr>
                <w:rFonts w:cstheme="minorHAnsi"/>
                <w:b/>
                <w:bCs/>
              </w:rPr>
              <w:t>.06.2026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85" w:type="dxa"/>
          </w:tcPr>
          <w:p w14:paraId="04EE31D1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85" w:type="dxa"/>
          </w:tcPr>
          <w:p w14:paraId="40F9DA32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3B6AE6" w14:paraId="20D96498" w14:textId="77777777" w:rsidTr="00085E6C">
        <w:tc>
          <w:tcPr>
            <w:tcW w:w="1057" w:type="dxa"/>
          </w:tcPr>
          <w:p w14:paraId="14C4CF60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74" w:type="dxa"/>
          </w:tcPr>
          <w:p w14:paraId="5D5464B3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7" w:type="dxa"/>
          </w:tcPr>
          <w:p w14:paraId="09A8042B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57" w:type="dxa"/>
          </w:tcPr>
          <w:p w14:paraId="0DB490A2" w14:textId="77777777" w:rsidR="003B6AE6" w:rsidRPr="006E7B89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917" w:type="dxa"/>
          </w:tcPr>
          <w:p w14:paraId="631D545E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7" w:type="dxa"/>
          </w:tcPr>
          <w:p w14:paraId="773A78DB" w14:textId="77777777" w:rsidR="003B6AE6" w:rsidRPr="006E7B89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5" w:type="dxa"/>
          </w:tcPr>
          <w:p w14:paraId="193B5A2E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5" w:type="dxa"/>
          </w:tcPr>
          <w:p w14:paraId="14FF4A7D" w14:textId="77777777" w:rsidR="003B6AE6" w:rsidRDefault="003B6AE6" w:rsidP="005304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3B6AE6" w:rsidRPr="001F303C" w14:paraId="53535B49" w14:textId="77777777" w:rsidTr="00085E6C">
        <w:tc>
          <w:tcPr>
            <w:tcW w:w="1057" w:type="dxa"/>
          </w:tcPr>
          <w:p w14:paraId="4EF4E420" w14:textId="77777777" w:rsidR="003B6AE6" w:rsidRPr="008224D4" w:rsidRDefault="003B6AE6" w:rsidP="00530405">
            <w:pPr>
              <w:rPr>
                <w:rFonts w:cstheme="minorHAnsi"/>
              </w:rPr>
            </w:pPr>
            <w:r w:rsidRPr="008224D4">
              <w:rPr>
                <w:rFonts w:cstheme="minorHAnsi"/>
              </w:rPr>
              <w:t>1.</w:t>
            </w:r>
          </w:p>
        </w:tc>
        <w:tc>
          <w:tcPr>
            <w:tcW w:w="1974" w:type="dxa"/>
          </w:tcPr>
          <w:p w14:paraId="23E06F5A" w14:textId="38C59D71" w:rsidR="003B6AE6" w:rsidRPr="008224D4" w:rsidRDefault="00294D33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A100128 </w:t>
            </w:r>
            <w:r w:rsidR="008224D4" w:rsidRPr="008224D4">
              <w:rPr>
                <w:rFonts w:cstheme="minorHAnsi"/>
              </w:rPr>
              <w:t>Pomoćnici u nastavi OŠ i SŠ</w:t>
            </w:r>
          </w:p>
        </w:tc>
        <w:tc>
          <w:tcPr>
            <w:tcW w:w="1277" w:type="dxa"/>
          </w:tcPr>
          <w:p w14:paraId="741C8D5C" w14:textId="7CD93EF5" w:rsidR="003B6AE6" w:rsidRPr="001F303C" w:rsidRDefault="00085E6C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4.943,50</w:t>
            </w:r>
          </w:p>
        </w:tc>
        <w:tc>
          <w:tcPr>
            <w:tcW w:w="1357" w:type="dxa"/>
          </w:tcPr>
          <w:p w14:paraId="0667EF12" w14:textId="693242B1" w:rsidR="003B6AE6" w:rsidRPr="001F303C" w:rsidRDefault="00085E6C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12.060,00</w:t>
            </w:r>
          </w:p>
        </w:tc>
        <w:tc>
          <w:tcPr>
            <w:tcW w:w="917" w:type="dxa"/>
          </w:tcPr>
          <w:p w14:paraId="5C4B47B3" w14:textId="12E03477" w:rsidR="003B6AE6" w:rsidRPr="001F303C" w:rsidRDefault="00AB5B9E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12.060,00</w:t>
            </w:r>
          </w:p>
        </w:tc>
        <w:tc>
          <w:tcPr>
            <w:tcW w:w="1277" w:type="dxa"/>
          </w:tcPr>
          <w:p w14:paraId="4F0A86C7" w14:textId="7773FCCF" w:rsidR="003B6AE6" w:rsidRPr="001F303C" w:rsidRDefault="00AB5B9E" w:rsidP="00085E6C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="00085E6C">
              <w:rPr>
                <w:rFonts w:cstheme="minorHAnsi"/>
              </w:rPr>
              <w:t>757,86</w:t>
            </w:r>
          </w:p>
        </w:tc>
        <w:tc>
          <w:tcPr>
            <w:tcW w:w="885" w:type="dxa"/>
          </w:tcPr>
          <w:p w14:paraId="61E15795" w14:textId="0110B26E" w:rsidR="003B6AE6" w:rsidRPr="001F303C" w:rsidRDefault="00191E21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96,24</w:t>
            </w:r>
          </w:p>
        </w:tc>
        <w:tc>
          <w:tcPr>
            <w:tcW w:w="885" w:type="dxa"/>
          </w:tcPr>
          <w:p w14:paraId="1CE9E06C" w14:textId="14E7E73F" w:rsidR="003B6AE6" w:rsidRPr="001F303C" w:rsidRDefault="00085E6C" w:rsidP="00530405">
            <w:pPr>
              <w:rPr>
                <w:rFonts w:cstheme="minorHAnsi"/>
              </w:rPr>
            </w:pPr>
            <w:r>
              <w:rPr>
                <w:rFonts w:cstheme="minorHAnsi"/>
              </w:rPr>
              <w:t>39,45</w:t>
            </w:r>
          </w:p>
        </w:tc>
      </w:tr>
      <w:tr w:rsidR="003B6AE6" w14:paraId="19985D5F" w14:textId="77777777" w:rsidTr="00085E6C">
        <w:tc>
          <w:tcPr>
            <w:tcW w:w="1057" w:type="dxa"/>
          </w:tcPr>
          <w:p w14:paraId="3FE1E75F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74" w:type="dxa"/>
          </w:tcPr>
          <w:p w14:paraId="5875F7E9" w14:textId="77777777" w:rsidR="003B6AE6" w:rsidRDefault="003B6AE6" w:rsidP="005304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7" w:type="dxa"/>
          </w:tcPr>
          <w:p w14:paraId="40B47BAA" w14:textId="5D8313EE" w:rsidR="003B6AE6" w:rsidRDefault="00085E6C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4.943,50</w:t>
            </w:r>
          </w:p>
        </w:tc>
        <w:tc>
          <w:tcPr>
            <w:tcW w:w="1357" w:type="dxa"/>
          </w:tcPr>
          <w:p w14:paraId="66F8F050" w14:textId="139F0E18" w:rsidR="003B6AE6" w:rsidRDefault="00085E6C" w:rsidP="00AB5B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12.060,00</w:t>
            </w:r>
          </w:p>
        </w:tc>
        <w:tc>
          <w:tcPr>
            <w:tcW w:w="917" w:type="dxa"/>
          </w:tcPr>
          <w:p w14:paraId="772818CE" w14:textId="559CED31" w:rsidR="003B6AE6" w:rsidRDefault="00AB5B9E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12.060,00</w:t>
            </w:r>
          </w:p>
        </w:tc>
        <w:tc>
          <w:tcPr>
            <w:tcW w:w="1277" w:type="dxa"/>
          </w:tcPr>
          <w:p w14:paraId="584C9EAE" w14:textId="593059DF" w:rsidR="003B6AE6" w:rsidRDefault="00AB5B9E" w:rsidP="00085E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085E6C">
              <w:rPr>
                <w:rFonts w:cstheme="minorHAnsi"/>
                <w:b/>
                <w:bCs/>
              </w:rPr>
              <w:t>757,86</w:t>
            </w:r>
          </w:p>
        </w:tc>
        <w:tc>
          <w:tcPr>
            <w:tcW w:w="885" w:type="dxa"/>
          </w:tcPr>
          <w:p w14:paraId="0E705F31" w14:textId="6486B1BB" w:rsidR="003B6AE6" w:rsidRDefault="00191E21" w:rsidP="0053040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96,24</w:t>
            </w:r>
          </w:p>
        </w:tc>
        <w:tc>
          <w:tcPr>
            <w:tcW w:w="885" w:type="dxa"/>
          </w:tcPr>
          <w:p w14:paraId="08009673" w14:textId="5F3F9CF5" w:rsidR="003B6AE6" w:rsidRDefault="00085E6C" w:rsidP="00AB5B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39,45</w:t>
            </w:r>
          </w:p>
        </w:tc>
      </w:tr>
    </w:tbl>
    <w:p w14:paraId="0542C3B5" w14:textId="77777777" w:rsidR="003B6AE6" w:rsidRPr="008C3520" w:rsidRDefault="003B6AE6" w:rsidP="003B6AE6">
      <w:pPr>
        <w:spacing w:after="0" w:line="240" w:lineRule="auto"/>
        <w:rPr>
          <w:rFonts w:cstheme="minorHAnsi"/>
          <w:b/>
          <w:bCs/>
        </w:rPr>
      </w:pPr>
    </w:p>
    <w:p w14:paraId="6D5AA116" w14:textId="77777777" w:rsidR="003B6AE6" w:rsidRPr="00C04A06" w:rsidRDefault="003B6AE6" w:rsidP="003B6AE6">
      <w:pPr>
        <w:spacing w:after="0" w:line="240" w:lineRule="auto"/>
        <w:rPr>
          <w:rFonts w:cstheme="minorHAnsi"/>
          <w:b/>
          <w:highlight w:val="yellow"/>
        </w:rPr>
      </w:pPr>
    </w:p>
    <w:p w14:paraId="48E2BAE2" w14:textId="5A523E3F" w:rsidR="003B6AE6" w:rsidRPr="007B0E36" w:rsidRDefault="003B6AE6" w:rsidP="003B6AE6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3D284D8A" w14:textId="77777777" w:rsidR="003B6AE6" w:rsidRPr="00C04A06" w:rsidRDefault="003B6AE6" w:rsidP="003B6AE6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3B6AE6" w:rsidRPr="00C04A06" w14:paraId="7180097B" w14:textId="77777777" w:rsidTr="00530405">
        <w:trPr>
          <w:trHeight w:val="366"/>
        </w:trPr>
        <w:tc>
          <w:tcPr>
            <w:tcW w:w="1448" w:type="dxa"/>
            <w:vAlign w:val="center"/>
          </w:tcPr>
          <w:p w14:paraId="4E336E04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261062DA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DACFF0A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50C1052A" w14:textId="77777777" w:rsidR="003B6AE6" w:rsidRPr="00035F64" w:rsidRDefault="003B6AE6" w:rsidP="00530405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7EFF0A1" w14:textId="47F00081" w:rsidR="003B6AE6" w:rsidRPr="00035F64" w:rsidRDefault="00191E21" w:rsidP="005304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2026</w:t>
            </w:r>
            <w:r w:rsidR="003B6AE6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831" w14:textId="6390A7D4" w:rsidR="003B6AE6" w:rsidRPr="00035F64" w:rsidRDefault="00191E21" w:rsidP="005304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01.01.-30.06.2026</w:t>
            </w:r>
            <w:r w:rsidR="003B6AE6" w:rsidRPr="00035F64">
              <w:rPr>
                <w:rFonts w:cstheme="minorHAnsi"/>
                <w:b/>
              </w:rPr>
              <w:t>.</w:t>
            </w:r>
          </w:p>
        </w:tc>
      </w:tr>
      <w:tr w:rsidR="003B6AE6" w:rsidRPr="00C04A06" w14:paraId="248CEB7E" w14:textId="77777777" w:rsidTr="00530405">
        <w:trPr>
          <w:trHeight w:val="119"/>
        </w:trPr>
        <w:tc>
          <w:tcPr>
            <w:tcW w:w="1448" w:type="dxa"/>
          </w:tcPr>
          <w:p w14:paraId="57F8B349" w14:textId="125C4EDA" w:rsidR="003B6AE6" w:rsidRPr="00C04A06" w:rsidRDefault="008B1A45" w:rsidP="00530405">
            <w:pPr>
              <w:rPr>
                <w:rFonts w:cstheme="minorHAnsi"/>
                <w:highlight w:val="yellow"/>
              </w:rPr>
            </w:pPr>
            <w:r w:rsidRPr="008B1A45">
              <w:rPr>
                <w:rFonts w:cstheme="minorHAnsi"/>
              </w:rPr>
              <w:t>Prepoznavanje potrebe pružanja potpore pomoćnika učenicima s teškoćama</w:t>
            </w:r>
          </w:p>
        </w:tc>
        <w:tc>
          <w:tcPr>
            <w:tcW w:w="2877" w:type="dxa"/>
          </w:tcPr>
          <w:p w14:paraId="7B02DE3E" w14:textId="2C72412D" w:rsidR="003B6AE6" w:rsidRPr="00C04A06" w:rsidRDefault="008B1A45" w:rsidP="00530405">
            <w:pPr>
              <w:rPr>
                <w:rFonts w:cstheme="minorHAnsi"/>
                <w:highlight w:val="yellow"/>
              </w:rPr>
            </w:pPr>
            <w:r w:rsidRPr="008B1A45">
              <w:rPr>
                <w:rFonts w:cstheme="minorHAnsi"/>
              </w:rPr>
              <w:t>Savladavanje nastavnog gradiva</w:t>
            </w:r>
          </w:p>
        </w:tc>
        <w:tc>
          <w:tcPr>
            <w:tcW w:w="1276" w:type="dxa"/>
          </w:tcPr>
          <w:p w14:paraId="3814F1DA" w14:textId="0FD26B18" w:rsidR="003B6AE6" w:rsidRPr="008B1A45" w:rsidRDefault="008B1A45" w:rsidP="00530405">
            <w:pPr>
              <w:jc w:val="center"/>
              <w:rPr>
                <w:rFonts w:cstheme="minorHAnsi"/>
                <w:highlight w:val="yellow"/>
              </w:rPr>
            </w:pPr>
            <w:r w:rsidRPr="008B1A45">
              <w:rPr>
                <w:rFonts w:cstheme="minorHAnsi"/>
              </w:rPr>
              <w:t>Broj pomoćnika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68EFF74" w14:textId="16634460" w:rsidR="003B6AE6" w:rsidRPr="008B1A45" w:rsidRDefault="008B1A45" w:rsidP="00530405">
            <w:pPr>
              <w:jc w:val="right"/>
              <w:rPr>
                <w:rFonts w:cstheme="minorHAnsi"/>
              </w:rPr>
            </w:pPr>
            <w:r w:rsidRPr="008B1A45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6EAD505" w14:textId="7942C361" w:rsidR="003B6AE6" w:rsidRPr="008B1A45" w:rsidRDefault="008B1A45" w:rsidP="00530405">
            <w:pPr>
              <w:jc w:val="right"/>
              <w:rPr>
                <w:rFonts w:cstheme="minorHAnsi"/>
              </w:rPr>
            </w:pPr>
            <w:r w:rsidRPr="008B1A45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60D" w14:textId="114E5C66" w:rsidR="003B6AE6" w:rsidRPr="008B1A45" w:rsidRDefault="008B1A45" w:rsidP="00530405">
            <w:pPr>
              <w:jc w:val="right"/>
              <w:rPr>
                <w:rFonts w:cstheme="minorHAnsi"/>
              </w:rPr>
            </w:pPr>
            <w:r w:rsidRPr="008B1A45">
              <w:rPr>
                <w:rFonts w:cstheme="minorHAnsi"/>
              </w:rPr>
              <w:t>1</w:t>
            </w:r>
          </w:p>
        </w:tc>
      </w:tr>
    </w:tbl>
    <w:p w14:paraId="2EEA3E9B" w14:textId="77777777" w:rsidR="003B6AE6" w:rsidRDefault="003B6AE6" w:rsidP="00F5575E">
      <w:pPr>
        <w:spacing w:after="0" w:line="240" w:lineRule="auto"/>
        <w:rPr>
          <w:rFonts w:cstheme="minorHAnsi"/>
          <w:b/>
        </w:rPr>
      </w:pPr>
    </w:p>
    <w:p w14:paraId="26C740B0" w14:textId="77777777" w:rsidR="00D01DEC" w:rsidRPr="00D01DEC" w:rsidRDefault="00D01DEC" w:rsidP="00D01DEC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D01DEC">
        <w:rPr>
          <w:rFonts w:cstheme="minorHAnsi"/>
          <w:b/>
          <w:i/>
        </w:rPr>
        <w:t>ŠIFRA I NAZIV PROGRAMA: 200 – MZOS – PLAĆE OŠ</w:t>
      </w:r>
    </w:p>
    <w:p w14:paraId="45095716" w14:textId="77777777" w:rsidR="00D01DEC" w:rsidRDefault="00D01DEC" w:rsidP="00D01DEC">
      <w:pPr>
        <w:spacing w:after="0" w:line="240" w:lineRule="auto"/>
        <w:rPr>
          <w:rFonts w:cstheme="minorHAnsi"/>
          <w:b/>
        </w:rPr>
      </w:pPr>
    </w:p>
    <w:p w14:paraId="125EB4D9" w14:textId="77777777" w:rsidR="00D01DEC" w:rsidRDefault="00D01DEC" w:rsidP="00D01DEC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SVRHA PROGRAMA: </w:t>
      </w:r>
      <w:r>
        <w:rPr>
          <w:rFonts w:cstheme="minorHAnsi"/>
          <w:bCs/>
        </w:rPr>
        <w:t xml:space="preserve"> </w:t>
      </w:r>
    </w:p>
    <w:p w14:paraId="564C91BE" w14:textId="77777777" w:rsidR="00D01DEC" w:rsidRDefault="00D01DEC" w:rsidP="00D01DEC">
      <w:pPr>
        <w:spacing w:after="0" w:line="240" w:lineRule="auto"/>
        <w:rPr>
          <w:rFonts w:cstheme="minorHAnsi"/>
        </w:rPr>
      </w:pPr>
      <w:r>
        <w:rPr>
          <w:rFonts w:cstheme="minorHAnsi"/>
        </w:rPr>
        <w:t>Isplata plaće i materijalnih prava zaposlenicima škole. Sredstva osigurava Ministarstvo znanosti i obrazovanja.</w:t>
      </w:r>
    </w:p>
    <w:p w14:paraId="5280069B" w14:textId="77777777" w:rsidR="00D01DEC" w:rsidRDefault="00D01DEC" w:rsidP="00D01DEC">
      <w:pPr>
        <w:spacing w:after="0" w:line="240" w:lineRule="auto"/>
        <w:rPr>
          <w:rFonts w:cstheme="minorHAnsi"/>
          <w:color w:val="A6A6A6" w:themeColor="background1" w:themeShade="A6"/>
        </w:rPr>
      </w:pPr>
    </w:p>
    <w:p w14:paraId="148A4752" w14:textId="77777777" w:rsidR="00D01DEC" w:rsidRDefault="00D01DEC" w:rsidP="00D01DE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7DED48E" w14:textId="77777777" w:rsidR="00D01DEC" w:rsidRDefault="00D01DEC" w:rsidP="00D01DEC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 I GODIŠNJIM PLANOM RADA: </w:t>
      </w:r>
    </w:p>
    <w:p w14:paraId="5A8D152A" w14:textId="77777777" w:rsidR="00D01DEC" w:rsidRDefault="00D01DEC" w:rsidP="00D01DEC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Provedba ovog programa pridonosi razvoju ekonomskog strateškog cilja uz mjere poticanja  rasta plaće zaposlenika u odgojno-obrazovnim ustanovama, a temeljem sporazuma između Sindikata i Vlade RH.</w:t>
      </w:r>
    </w:p>
    <w:p w14:paraId="7171D455" w14:textId="77777777" w:rsidR="00D01DEC" w:rsidRDefault="00D01DEC" w:rsidP="00D01DEC">
      <w:pPr>
        <w:spacing w:after="0" w:line="240" w:lineRule="auto"/>
        <w:rPr>
          <w:rFonts w:cstheme="minorHAnsi"/>
          <w:b/>
        </w:rPr>
      </w:pPr>
    </w:p>
    <w:p w14:paraId="36EBA62F" w14:textId="77777777" w:rsidR="00D01DEC" w:rsidRDefault="00D01DEC" w:rsidP="00D01DEC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ZAKONSKE I DRUGE PODLOGE NA KOJIMA SE PROGRAM ZASNIVA: </w:t>
      </w:r>
    </w:p>
    <w:p w14:paraId="095322BB" w14:textId="77777777" w:rsidR="00D01DEC" w:rsidRDefault="00D01DEC" w:rsidP="00D01DEC">
      <w:pPr>
        <w:spacing w:after="0" w:line="240" w:lineRule="auto"/>
        <w:rPr>
          <w:rFonts w:cstheme="minorHAnsi"/>
        </w:rPr>
      </w:pPr>
      <w:r>
        <w:rPr>
          <w:rFonts w:cstheme="minorHAnsi"/>
        </w:rPr>
        <w:t>Zakon o radu, Temeljni kolektivni ugovor za službenike i namještenike u javnim službama, Zakon o porezu na dohodak, Zakon o profesionalnoj rehabilitaciji i zapošljavanju osoba s invaliditetom, Odluka o isplati privremenog dodatka na plaću državnim službenicima i namještenicima te službenicima i namještenicima u javnim službama. Zakon o plaćama u državnoj službi i javnim službama</w:t>
      </w:r>
    </w:p>
    <w:p w14:paraId="5568289D" w14:textId="77777777" w:rsidR="00D01DEC" w:rsidRDefault="00D01DEC" w:rsidP="00D01DEC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lastRenderedPageBreak/>
        <w:t xml:space="preserve"> </w:t>
      </w:r>
    </w:p>
    <w:p w14:paraId="3CAF2745" w14:textId="77777777" w:rsidR="00D01DEC" w:rsidRDefault="00D01DEC" w:rsidP="00D01DEC">
      <w:pPr>
        <w:spacing w:after="0" w:line="240" w:lineRule="auto"/>
        <w:rPr>
          <w:rFonts w:cstheme="minorHAnsi"/>
          <w:b/>
        </w:rPr>
      </w:pPr>
    </w:p>
    <w:p w14:paraId="5722574D" w14:textId="77777777" w:rsidR="00D01DEC" w:rsidRDefault="00D01DEC" w:rsidP="00D01DEC">
      <w:pPr>
        <w:spacing w:after="0" w:line="240" w:lineRule="auto"/>
        <w:rPr>
          <w:rFonts w:cstheme="minorHAnsi"/>
          <w:b/>
          <w:bCs/>
        </w:rPr>
      </w:pPr>
    </w:p>
    <w:p w14:paraId="0330554A" w14:textId="320DD147" w:rsidR="00D01DEC" w:rsidRDefault="00D01DEC" w:rsidP="00D01DEC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428FF4F7" w14:textId="283CDB48" w:rsidR="00D01DEC" w:rsidRDefault="00D01DEC" w:rsidP="00D01D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Tijekom godine, u </w:t>
      </w:r>
      <w:r w:rsidR="00AB5B9E">
        <w:rPr>
          <w:rFonts w:cstheme="minorHAnsi"/>
        </w:rPr>
        <w:t>školi je u prosjeku zaposleno 40</w:t>
      </w:r>
      <w:r>
        <w:rPr>
          <w:rFonts w:cstheme="minorHAnsi"/>
        </w:rPr>
        <w:t xml:space="preserve"> djelatnika kojima se plaća financira od strane MZOM.</w:t>
      </w:r>
    </w:p>
    <w:p w14:paraId="1CD274B9" w14:textId="7B40D84D" w:rsidR="00D01DEC" w:rsidRDefault="00D01DEC" w:rsidP="00D01DEC">
      <w:pPr>
        <w:spacing w:after="0" w:line="240" w:lineRule="auto"/>
        <w:rPr>
          <w:rFonts w:cstheme="minorHAnsi"/>
          <w:b/>
          <w:bCs/>
        </w:rPr>
      </w:pPr>
    </w:p>
    <w:p w14:paraId="50D49601" w14:textId="005DA5C9" w:rsidR="00D01DEC" w:rsidRDefault="00D01DEC" w:rsidP="00D01DE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</w:t>
      </w:r>
      <w:r w:rsidR="00AB5B9E">
        <w:rPr>
          <w:rFonts w:cstheme="minorHAnsi"/>
          <w:b/>
          <w:bCs/>
        </w:rPr>
        <w:t>OG PLANA ZA SIJEČANJ-LIPANJ 2025</w:t>
      </w:r>
      <w:r>
        <w:rPr>
          <w:rFonts w:cstheme="minorHAnsi"/>
          <w:b/>
          <w:bCs/>
        </w:rPr>
        <w:t>.</w:t>
      </w:r>
    </w:p>
    <w:p w14:paraId="068B7211" w14:textId="77777777" w:rsidR="00D01DEC" w:rsidRDefault="00D01DEC" w:rsidP="00D01DEC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0"/>
        <w:gridCol w:w="1939"/>
        <w:gridCol w:w="1256"/>
        <w:gridCol w:w="1197"/>
        <w:gridCol w:w="1197"/>
        <w:gridCol w:w="1256"/>
        <w:gridCol w:w="872"/>
        <w:gridCol w:w="872"/>
      </w:tblGrid>
      <w:tr w:rsidR="00765FD0" w14:paraId="4810B778" w14:textId="77777777" w:rsidTr="00AB5B9E">
        <w:tc>
          <w:tcPr>
            <w:tcW w:w="1040" w:type="dxa"/>
          </w:tcPr>
          <w:p w14:paraId="2EA3B784" w14:textId="77777777" w:rsidR="00D01DEC" w:rsidRDefault="00D01DEC" w:rsidP="003F46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39" w:type="dxa"/>
          </w:tcPr>
          <w:p w14:paraId="59C4056A" w14:textId="77777777" w:rsidR="00D01DEC" w:rsidRDefault="00D01DEC" w:rsidP="003F46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56" w:type="dxa"/>
          </w:tcPr>
          <w:p w14:paraId="501091C4" w14:textId="6535D5E7" w:rsidR="00D01DEC" w:rsidRPr="006E7B89" w:rsidRDefault="00D01DEC" w:rsidP="003F46E0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191E21">
              <w:rPr>
                <w:rFonts w:cstheme="minorHAnsi"/>
                <w:b/>
                <w:bCs/>
              </w:rPr>
              <w:t>5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97" w:type="dxa"/>
          </w:tcPr>
          <w:p w14:paraId="26B4F960" w14:textId="77777777" w:rsidR="00D01DEC" w:rsidRPr="006E7B89" w:rsidRDefault="00D01DEC" w:rsidP="003F46E0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07CFA44E" w14:textId="1BF7EB8B" w:rsidR="00D01DEC" w:rsidRDefault="00191E21" w:rsidP="003F46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D01DEC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97" w:type="dxa"/>
          </w:tcPr>
          <w:p w14:paraId="43DF024D" w14:textId="77777777" w:rsidR="00D01DEC" w:rsidRPr="002B21B5" w:rsidRDefault="00D01DEC" w:rsidP="003F46E0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5D682621" w14:textId="2064640F" w:rsidR="00D01DEC" w:rsidRPr="006E7B89" w:rsidRDefault="00191E21" w:rsidP="003F46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D01DEC"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56" w:type="dxa"/>
          </w:tcPr>
          <w:p w14:paraId="7F8B97E0" w14:textId="268A9C48" w:rsidR="00D01DEC" w:rsidRDefault="00D01DEC" w:rsidP="003F46E0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</w:t>
            </w:r>
            <w:r w:rsidR="00191E21">
              <w:rPr>
                <w:rFonts w:cstheme="minorHAnsi"/>
                <w:b/>
                <w:bCs/>
              </w:rPr>
              <w:t>.06.2026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72" w:type="dxa"/>
          </w:tcPr>
          <w:p w14:paraId="294E6F0D" w14:textId="77777777" w:rsidR="00D01DEC" w:rsidRDefault="00D01DEC" w:rsidP="003F46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72" w:type="dxa"/>
          </w:tcPr>
          <w:p w14:paraId="4107172C" w14:textId="77777777" w:rsidR="00D01DEC" w:rsidRDefault="00D01DEC" w:rsidP="003F46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765FD0" w14:paraId="1AF43F1F" w14:textId="77777777" w:rsidTr="00AB5B9E">
        <w:tc>
          <w:tcPr>
            <w:tcW w:w="1040" w:type="dxa"/>
          </w:tcPr>
          <w:p w14:paraId="445B512F" w14:textId="77777777" w:rsidR="00D01DEC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39" w:type="dxa"/>
          </w:tcPr>
          <w:p w14:paraId="7E4642B3" w14:textId="77777777" w:rsidR="00D01DEC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56" w:type="dxa"/>
          </w:tcPr>
          <w:p w14:paraId="6879C9EE" w14:textId="77777777" w:rsidR="00D01DEC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97" w:type="dxa"/>
          </w:tcPr>
          <w:p w14:paraId="2344A7DF" w14:textId="77777777" w:rsidR="00D01DEC" w:rsidRPr="006E7B89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97" w:type="dxa"/>
          </w:tcPr>
          <w:p w14:paraId="1BE8EBE2" w14:textId="77777777" w:rsidR="00D01DEC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56" w:type="dxa"/>
          </w:tcPr>
          <w:p w14:paraId="51ADF6B8" w14:textId="77777777" w:rsidR="00D01DEC" w:rsidRPr="006E7B89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72" w:type="dxa"/>
          </w:tcPr>
          <w:p w14:paraId="19DEE4D6" w14:textId="77777777" w:rsidR="00D01DEC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72" w:type="dxa"/>
          </w:tcPr>
          <w:p w14:paraId="16FDA01D" w14:textId="77777777" w:rsidR="00D01DEC" w:rsidRDefault="00D01DEC" w:rsidP="003F46E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765FD0" w:rsidRPr="001F303C" w14:paraId="7F3268B7" w14:textId="77777777" w:rsidTr="00AB5B9E">
        <w:tc>
          <w:tcPr>
            <w:tcW w:w="1040" w:type="dxa"/>
          </w:tcPr>
          <w:p w14:paraId="27263FC9" w14:textId="77777777" w:rsidR="00D01DEC" w:rsidRPr="008224D4" w:rsidRDefault="00D01DEC" w:rsidP="003F46E0">
            <w:pPr>
              <w:rPr>
                <w:rFonts w:cstheme="minorHAnsi"/>
              </w:rPr>
            </w:pPr>
            <w:r w:rsidRPr="008224D4">
              <w:rPr>
                <w:rFonts w:cstheme="minorHAnsi"/>
              </w:rPr>
              <w:t>1.</w:t>
            </w:r>
          </w:p>
        </w:tc>
        <w:tc>
          <w:tcPr>
            <w:tcW w:w="1939" w:type="dxa"/>
          </w:tcPr>
          <w:p w14:paraId="0169CC5A" w14:textId="08361460" w:rsidR="00D01DEC" w:rsidRPr="008224D4" w:rsidRDefault="00294D33" w:rsidP="003F46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A200200 </w:t>
            </w:r>
            <w:r w:rsidR="00D01DEC">
              <w:rPr>
                <w:rFonts w:cstheme="minorHAnsi"/>
              </w:rPr>
              <w:t>MZOS – plaće OŠ</w:t>
            </w:r>
          </w:p>
        </w:tc>
        <w:tc>
          <w:tcPr>
            <w:tcW w:w="1256" w:type="dxa"/>
          </w:tcPr>
          <w:p w14:paraId="52D1535D" w14:textId="2E32A15F" w:rsidR="00D01DEC" w:rsidRPr="001F303C" w:rsidRDefault="00191E21" w:rsidP="003F46E0">
            <w:pPr>
              <w:rPr>
                <w:rFonts w:cstheme="minorHAnsi"/>
              </w:rPr>
            </w:pPr>
            <w:r>
              <w:rPr>
                <w:rFonts w:cstheme="minorHAnsi"/>
              </w:rPr>
              <w:t>508.066,64</w:t>
            </w:r>
          </w:p>
        </w:tc>
        <w:tc>
          <w:tcPr>
            <w:tcW w:w="1197" w:type="dxa"/>
          </w:tcPr>
          <w:p w14:paraId="4377F93E" w14:textId="425259C3" w:rsidR="00D01DEC" w:rsidRPr="00765FD0" w:rsidRDefault="00191E21" w:rsidP="003F46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985.500</w:t>
            </w:r>
            <w:r w:rsidR="00AB5B9E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197" w:type="dxa"/>
          </w:tcPr>
          <w:p w14:paraId="6CA19863" w14:textId="215DDA80" w:rsidR="00D01DEC" w:rsidRPr="001F303C" w:rsidRDefault="00191E21" w:rsidP="003F46E0">
            <w:pPr>
              <w:rPr>
                <w:rFonts w:cstheme="minorHAnsi"/>
              </w:rPr>
            </w:pPr>
            <w:r>
              <w:rPr>
                <w:rFonts w:cstheme="minorHAnsi"/>
              </w:rPr>
              <w:t>977</w:t>
            </w:r>
            <w:r w:rsidR="00AB5B9E">
              <w:rPr>
                <w:rFonts w:cstheme="minorHAnsi"/>
              </w:rPr>
              <w:t>.500,00</w:t>
            </w:r>
          </w:p>
        </w:tc>
        <w:tc>
          <w:tcPr>
            <w:tcW w:w="1256" w:type="dxa"/>
          </w:tcPr>
          <w:p w14:paraId="0E5FF824" w14:textId="16BC1598" w:rsidR="00D01DEC" w:rsidRPr="001F303C" w:rsidRDefault="00191E21" w:rsidP="003F46E0">
            <w:pPr>
              <w:rPr>
                <w:rFonts w:cstheme="minorHAnsi"/>
              </w:rPr>
            </w:pPr>
            <w:r>
              <w:rPr>
                <w:rFonts w:cstheme="minorHAnsi"/>
              </w:rPr>
              <w:t>466.080,05</w:t>
            </w:r>
          </w:p>
        </w:tc>
        <w:tc>
          <w:tcPr>
            <w:tcW w:w="872" w:type="dxa"/>
          </w:tcPr>
          <w:p w14:paraId="12BF3F65" w14:textId="7590FD7A" w:rsidR="00D01DEC" w:rsidRPr="001F303C" w:rsidRDefault="00191E21" w:rsidP="003F46E0">
            <w:pPr>
              <w:rPr>
                <w:rFonts w:cstheme="minorHAnsi"/>
              </w:rPr>
            </w:pPr>
            <w:r>
              <w:rPr>
                <w:rFonts w:cstheme="minorHAnsi"/>
              </w:rPr>
              <w:t>91,74</w:t>
            </w:r>
          </w:p>
        </w:tc>
        <w:tc>
          <w:tcPr>
            <w:tcW w:w="872" w:type="dxa"/>
          </w:tcPr>
          <w:p w14:paraId="4DEFAFA7" w14:textId="27ADBEF9" w:rsidR="00D01DEC" w:rsidRPr="001F303C" w:rsidRDefault="00191E21" w:rsidP="003F46E0">
            <w:pPr>
              <w:rPr>
                <w:rFonts w:cstheme="minorHAnsi"/>
              </w:rPr>
            </w:pPr>
            <w:r>
              <w:rPr>
                <w:rFonts w:cstheme="minorHAnsi"/>
              </w:rPr>
              <w:t>47,68</w:t>
            </w:r>
          </w:p>
        </w:tc>
      </w:tr>
      <w:tr w:rsidR="00AB5B9E" w14:paraId="212EC16F" w14:textId="77777777" w:rsidTr="00AB5B9E">
        <w:tc>
          <w:tcPr>
            <w:tcW w:w="1040" w:type="dxa"/>
          </w:tcPr>
          <w:p w14:paraId="4BE82685" w14:textId="77777777" w:rsidR="00AB5B9E" w:rsidRDefault="00AB5B9E" w:rsidP="00AB5B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39" w:type="dxa"/>
          </w:tcPr>
          <w:p w14:paraId="241AA7D7" w14:textId="77777777" w:rsidR="00AB5B9E" w:rsidRDefault="00AB5B9E" w:rsidP="00AB5B9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6" w:type="dxa"/>
          </w:tcPr>
          <w:p w14:paraId="2DA5AFAF" w14:textId="6525B21F" w:rsidR="00AB5B9E" w:rsidRPr="00AB5B9E" w:rsidRDefault="00191E21" w:rsidP="00AB5B9E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508.066,64</w:t>
            </w:r>
          </w:p>
        </w:tc>
        <w:tc>
          <w:tcPr>
            <w:tcW w:w="1197" w:type="dxa"/>
          </w:tcPr>
          <w:p w14:paraId="4851987A" w14:textId="7B333DDD" w:rsidR="00AB5B9E" w:rsidRPr="00AB5B9E" w:rsidRDefault="00191E21" w:rsidP="00AB5B9E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985.500</w:t>
            </w:r>
            <w:r w:rsidR="00AB5B9E" w:rsidRPr="00AB5B9E">
              <w:rPr>
                <w:b/>
              </w:rPr>
              <w:t>,00</w:t>
            </w:r>
          </w:p>
        </w:tc>
        <w:tc>
          <w:tcPr>
            <w:tcW w:w="1197" w:type="dxa"/>
          </w:tcPr>
          <w:p w14:paraId="7D535A3B" w14:textId="57B6ADD1" w:rsidR="00AB5B9E" w:rsidRPr="00AB5B9E" w:rsidRDefault="00191E21" w:rsidP="00AB5B9E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977</w:t>
            </w:r>
            <w:r w:rsidR="00AB5B9E" w:rsidRPr="00AB5B9E">
              <w:rPr>
                <w:b/>
              </w:rPr>
              <w:t>.500,00</w:t>
            </w:r>
          </w:p>
        </w:tc>
        <w:tc>
          <w:tcPr>
            <w:tcW w:w="1256" w:type="dxa"/>
          </w:tcPr>
          <w:p w14:paraId="01B98871" w14:textId="3837E92F" w:rsidR="00AB5B9E" w:rsidRPr="00AB5B9E" w:rsidRDefault="00191E21" w:rsidP="00AB5B9E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466.080,05</w:t>
            </w:r>
          </w:p>
        </w:tc>
        <w:tc>
          <w:tcPr>
            <w:tcW w:w="872" w:type="dxa"/>
          </w:tcPr>
          <w:p w14:paraId="45B40608" w14:textId="4883A539" w:rsidR="00AB5B9E" w:rsidRPr="00AB5B9E" w:rsidRDefault="00191E21" w:rsidP="00AB5B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91,74</w:t>
            </w:r>
          </w:p>
        </w:tc>
        <w:tc>
          <w:tcPr>
            <w:tcW w:w="872" w:type="dxa"/>
          </w:tcPr>
          <w:p w14:paraId="2658367B" w14:textId="404D2FCA" w:rsidR="00AB5B9E" w:rsidRPr="00AB5B9E" w:rsidRDefault="00191E21" w:rsidP="00AB5B9E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47,68</w:t>
            </w:r>
          </w:p>
        </w:tc>
      </w:tr>
    </w:tbl>
    <w:p w14:paraId="19BF945F" w14:textId="77777777" w:rsidR="00D01DEC" w:rsidRPr="008C3520" w:rsidRDefault="00D01DEC" w:rsidP="00D01DEC">
      <w:pPr>
        <w:spacing w:after="0" w:line="240" w:lineRule="auto"/>
        <w:rPr>
          <w:rFonts w:cstheme="minorHAnsi"/>
          <w:b/>
          <w:bCs/>
        </w:rPr>
      </w:pPr>
    </w:p>
    <w:p w14:paraId="65ABBA34" w14:textId="77777777" w:rsidR="00D01DEC" w:rsidRPr="00C04A06" w:rsidRDefault="00D01DEC" w:rsidP="00D01DEC">
      <w:pPr>
        <w:spacing w:after="0" w:line="240" w:lineRule="auto"/>
        <w:rPr>
          <w:rFonts w:cstheme="minorHAnsi"/>
          <w:b/>
          <w:highlight w:val="yellow"/>
        </w:rPr>
      </w:pPr>
    </w:p>
    <w:p w14:paraId="081357DA" w14:textId="77777777" w:rsidR="00D01DEC" w:rsidRPr="007B0E36" w:rsidRDefault="00D01DEC" w:rsidP="00D01DEC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691DFC71" w14:textId="77777777" w:rsidR="00D01DEC" w:rsidRPr="00C04A06" w:rsidRDefault="00D01DEC" w:rsidP="00D01DEC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D01DEC" w:rsidRPr="00C04A06" w14:paraId="74B5BAAB" w14:textId="77777777" w:rsidTr="003F46E0">
        <w:trPr>
          <w:trHeight w:val="366"/>
        </w:trPr>
        <w:tc>
          <w:tcPr>
            <w:tcW w:w="1448" w:type="dxa"/>
            <w:vAlign w:val="center"/>
          </w:tcPr>
          <w:p w14:paraId="3E6A685F" w14:textId="77777777" w:rsidR="00D01DEC" w:rsidRPr="00035F64" w:rsidRDefault="00D01DEC" w:rsidP="003F46E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1332DEE1" w14:textId="77777777" w:rsidR="00D01DEC" w:rsidRPr="00035F64" w:rsidRDefault="00D01DEC" w:rsidP="003F46E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19D1377" w14:textId="77777777" w:rsidR="00D01DEC" w:rsidRPr="00035F64" w:rsidRDefault="00D01DEC" w:rsidP="003F46E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220078C6" w14:textId="77777777" w:rsidR="00D01DEC" w:rsidRPr="00035F64" w:rsidRDefault="00D01DEC" w:rsidP="003F46E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72614C8" w14:textId="49CD59B4" w:rsidR="00D01DEC" w:rsidRPr="00035F64" w:rsidRDefault="00191E21" w:rsidP="003F46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2026</w:t>
            </w:r>
            <w:r w:rsidR="00D01DEC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FC2" w14:textId="338B5191" w:rsidR="00D01DEC" w:rsidRPr="00035F64" w:rsidRDefault="00D01DEC" w:rsidP="003F46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</w:t>
            </w:r>
            <w:r w:rsidR="00191E21">
              <w:rPr>
                <w:rFonts w:cstheme="minorHAnsi"/>
                <w:b/>
              </w:rPr>
              <w:t>.-30.06.2026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765FD0" w:rsidRPr="00C04A06" w14:paraId="7D37D42F" w14:textId="77777777" w:rsidTr="003F46E0">
        <w:trPr>
          <w:trHeight w:val="11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01D" w14:textId="303C519D" w:rsidR="00765FD0" w:rsidRPr="00C04A06" w:rsidRDefault="00765FD0" w:rsidP="00765FD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Redovita isplata plaće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B40" w14:textId="320A905A" w:rsidR="00765FD0" w:rsidRPr="00C04A06" w:rsidRDefault="00765FD0" w:rsidP="00765FD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MZO osigurava i Isplaćuje plaće i  materijalna prava zaposlenicima škole. </w:t>
            </w:r>
          </w:p>
        </w:tc>
        <w:tc>
          <w:tcPr>
            <w:tcW w:w="1276" w:type="dxa"/>
          </w:tcPr>
          <w:p w14:paraId="4A78D3AF" w14:textId="787B23DA" w:rsidR="00765FD0" w:rsidRPr="008B1A45" w:rsidRDefault="00765FD0" w:rsidP="00765FD0">
            <w:pPr>
              <w:jc w:val="center"/>
              <w:rPr>
                <w:rFonts w:cstheme="minorHAnsi"/>
                <w:highlight w:val="yellow"/>
              </w:rPr>
            </w:pPr>
            <w:r w:rsidRPr="00765FD0">
              <w:rPr>
                <w:rFonts w:cstheme="minorHAnsi"/>
              </w:rPr>
              <w:t>plaća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85DCDD3" w14:textId="53B487EB" w:rsidR="00765FD0" w:rsidRPr="008B1A45" w:rsidRDefault="00765FD0" w:rsidP="00765FD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1ADC4AF" w14:textId="3BBF8964" w:rsidR="00765FD0" w:rsidRPr="008B1A45" w:rsidRDefault="00765FD0" w:rsidP="00765FD0">
            <w:pPr>
              <w:jc w:val="right"/>
              <w:rPr>
                <w:rFonts w:cstheme="minorHAnsi"/>
              </w:rPr>
            </w:pPr>
            <w:r w:rsidRPr="008B1A45">
              <w:rPr>
                <w:rFonts w:cstheme="minorHAnsi"/>
              </w:rPr>
              <w:t>1</w:t>
            </w:r>
            <w:r>
              <w:rPr>
                <w:rFonts w:cstheme="minorHAnsi"/>
              </w:rPr>
              <w:t>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DC8" w14:textId="2B7EA61E" w:rsidR="00765FD0" w:rsidRPr="008B1A45" w:rsidRDefault="00191E21" w:rsidP="00765FD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47,68</w:t>
            </w:r>
            <w:r w:rsidR="00765FD0">
              <w:rPr>
                <w:rFonts w:cstheme="minorHAnsi"/>
              </w:rPr>
              <w:t>%</w:t>
            </w:r>
          </w:p>
        </w:tc>
      </w:tr>
    </w:tbl>
    <w:p w14:paraId="7DA5CDA6" w14:textId="77777777" w:rsidR="008B1A45" w:rsidRDefault="008B1A45" w:rsidP="00F5575E">
      <w:pPr>
        <w:spacing w:after="0" w:line="240" w:lineRule="auto"/>
        <w:rPr>
          <w:rFonts w:cstheme="minorHAnsi"/>
          <w:b/>
        </w:rPr>
      </w:pPr>
    </w:p>
    <w:p w14:paraId="2B7BFCDE" w14:textId="77777777" w:rsidR="00E5720A" w:rsidRDefault="0006163C" w:rsidP="006A24C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</w:t>
      </w:r>
    </w:p>
    <w:p w14:paraId="6347AF83" w14:textId="22BC593F" w:rsidR="0006163C" w:rsidRDefault="0006163C" w:rsidP="00E5720A">
      <w:pPr>
        <w:spacing w:after="0" w:line="240" w:lineRule="auto"/>
        <w:ind w:left="6372"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POTPIS</w:t>
      </w:r>
    </w:p>
    <w:p w14:paraId="785CC7B0" w14:textId="56024A9C" w:rsidR="00956A13" w:rsidRDefault="006A24C4" w:rsidP="006A24C4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                                                           </w:t>
      </w:r>
      <w:r w:rsidR="00E5720A">
        <w:rPr>
          <w:rFonts w:cstheme="minorHAnsi"/>
        </w:rPr>
        <w:tab/>
      </w:r>
      <w:r w:rsidR="00E5720A">
        <w:rPr>
          <w:rFonts w:cstheme="minorHAnsi"/>
        </w:rPr>
        <w:tab/>
      </w:r>
      <w:r w:rsidR="00E5720A">
        <w:rPr>
          <w:rFonts w:cstheme="minorHAnsi"/>
        </w:rPr>
        <w:tab/>
      </w:r>
      <w:r w:rsidR="00E5720A">
        <w:rPr>
          <w:rFonts w:cstheme="minorHAnsi"/>
        </w:rPr>
        <w:tab/>
      </w:r>
      <w:r w:rsidR="00E5720A">
        <w:rPr>
          <w:rFonts w:cstheme="minorHAnsi"/>
        </w:rPr>
        <w:tab/>
      </w:r>
      <w:r w:rsidR="00E5720A">
        <w:rPr>
          <w:rFonts w:cstheme="minorHAnsi"/>
        </w:rPr>
        <w:tab/>
      </w:r>
      <w:r w:rsidRPr="0006163C">
        <w:rPr>
          <w:rFonts w:cstheme="minorHAnsi"/>
        </w:rPr>
        <w:t>RAVNATELJ</w:t>
      </w:r>
      <w:r w:rsidR="007E378C">
        <w:rPr>
          <w:rFonts w:cstheme="minorHAnsi"/>
        </w:rPr>
        <w:t xml:space="preserve"> ŠKOLE:</w:t>
      </w:r>
    </w:p>
    <w:p w14:paraId="6B2A41C5" w14:textId="77777777" w:rsidR="00E5720A" w:rsidRDefault="007E378C" w:rsidP="006A24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</w:p>
    <w:p w14:paraId="1C03AE15" w14:textId="77777777" w:rsidR="00E5720A" w:rsidRDefault="00E5720A" w:rsidP="006A24C4">
      <w:pPr>
        <w:spacing w:after="0" w:line="240" w:lineRule="auto"/>
        <w:jc w:val="both"/>
        <w:rPr>
          <w:rFonts w:cstheme="minorHAnsi"/>
        </w:rPr>
      </w:pPr>
    </w:p>
    <w:p w14:paraId="661D6827" w14:textId="4F2A120F" w:rsidR="007E378C" w:rsidRPr="0006163C" w:rsidRDefault="007E378C" w:rsidP="00E5720A">
      <w:pPr>
        <w:spacing w:after="0" w:line="240" w:lineRule="auto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Vlatko </w:t>
      </w:r>
      <w:proofErr w:type="spellStart"/>
      <w:r>
        <w:rPr>
          <w:rFonts w:cstheme="minorHAnsi"/>
        </w:rPr>
        <w:t>Kulić</w:t>
      </w:r>
      <w:proofErr w:type="spellEnd"/>
    </w:p>
    <w:sectPr w:rsidR="007E378C" w:rsidRPr="0006163C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6765" w14:textId="77777777" w:rsidR="00B575FC" w:rsidRDefault="00B575FC" w:rsidP="00BD6C77">
      <w:pPr>
        <w:spacing w:after="0" w:line="240" w:lineRule="auto"/>
      </w:pPr>
      <w:r>
        <w:separator/>
      </w:r>
    </w:p>
  </w:endnote>
  <w:endnote w:type="continuationSeparator" w:id="0">
    <w:p w14:paraId="798129F9" w14:textId="77777777" w:rsidR="00B575FC" w:rsidRDefault="00B575FC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2652" w14:textId="77777777" w:rsidR="00B575FC" w:rsidRDefault="00B575FC" w:rsidP="00BD6C77">
      <w:pPr>
        <w:spacing w:after="0" w:line="240" w:lineRule="auto"/>
      </w:pPr>
      <w:r>
        <w:separator/>
      </w:r>
    </w:p>
  </w:footnote>
  <w:footnote w:type="continuationSeparator" w:id="0">
    <w:p w14:paraId="0B88B4F7" w14:textId="77777777" w:rsidR="00B575FC" w:rsidRDefault="00B575FC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0602" w14:textId="2A5B4DA3" w:rsidR="00085E6C" w:rsidRDefault="00085E6C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3608"/>
    <w:multiLevelType w:val="hybridMultilevel"/>
    <w:tmpl w:val="A2FE5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051E"/>
    <w:multiLevelType w:val="hybridMultilevel"/>
    <w:tmpl w:val="02EEC2DA"/>
    <w:lvl w:ilvl="0" w:tplc="14E61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C56BC"/>
    <w:multiLevelType w:val="hybridMultilevel"/>
    <w:tmpl w:val="A2FE5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3539F"/>
    <w:multiLevelType w:val="hybridMultilevel"/>
    <w:tmpl w:val="1BBAF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402D"/>
    <w:multiLevelType w:val="hybridMultilevel"/>
    <w:tmpl w:val="9BF22F4E"/>
    <w:lvl w:ilvl="0" w:tplc="3D64B1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256AF"/>
    <w:multiLevelType w:val="hybridMultilevel"/>
    <w:tmpl w:val="D5582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121A1"/>
    <w:rsid w:val="00035F64"/>
    <w:rsid w:val="00041292"/>
    <w:rsid w:val="0004207E"/>
    <w:rsid w:val="000466BA"/>
    <w:rsid w:val="0006163C"/>
    <w:rsid w:val="00085E6C"/>
    <w:rsid w:val="000962DA"/>
    <w:rsid w:val="000970FA"/>
    <w:rsid w:val="000A3913"/>
    <w:rsid w:val="000A4649"/>
    <w:rsid w:val="000B157C"/>
    <w:rsid w:val="000B5F4E"/>
    <w:rsid w:val="000B7D54"/>
    <w:rsid w:val="000C7146"/>
    <w:rsid w:val="000D01BD"/>
    <w:rsid w:val="000D251C"/>
    <w:rsid w:val="000D535F"/>
    <w:rsid w:val="00125605"/>
    <w:rsid w:val="00136336"/>
    <w:rsid w:val="00136EB3"/>
    <w:rsid w:val="00181470"/>
    <w:rsid w:val="00183B7D"/>
    <w:rsid w:val="00191E21"/>
    <w:rsid w:val="001B1A33"/>
    <w:rsid w:val="001B2703"/>
    <w:rsid w:val="001C4649"/>
    <w:rsid w:val="001D1D44"/>
    <w:rsid w:val="001E2764"/>
    <w:rsid w:val="001E6D4E"/>
    <w:rsid w:val="001E7ED0"/>
    <w:rsid w:val="001F303C"/>
    <w:rsid w:val="001F3D6E"/>
    <w:rsid w:val="001F6A85"/>
    <w:rsid w:val="002131CD"/>
    <w:rsid w:val="0022414B"/>
    <w:rsid w:val="00237B87"/>
    <w:rsid w:val="002448D1"/>
    <w:rsid w:val="00245654"/>
    <w:rsid w:val="002516B8"/>
    <w:rsid w:val="002733A8"/>
    <w:rsid w:val="00284B8C"/>
    <w:rsid w:val="0028607F"/>
    <w:rsid w:val="00294D33"/>
    <w:rsid w:val="002B21B5"/>
    <w:rsid w:val="002D3458"/>
    <w:rsid w:val="002E7F25"/>
    <w:rsid w:val="002F3F32"/>
    <w:rsid w:val="00303212"/>
    <w:rsid w:val="0034781F"/>
    <w:rsid w:val="00377DF3"/>
    <w:rsid w:val="00383D24"/>
    <w:rsid w:val="003A58E3"/>
    <w:rsid w:val="003B6AE6"/>
    <w:rsid w:val="003B7565"/>
    <w:rsid w:val="003C2003"/>
    <w:rsid w:val="003C556A"/>
    <w:rsid w:val="003C7B65"/>
    <w:rsid w:val="003D61A1"/>
    <w:rsid w:val="003F46E0"/>
    <w:rsid w:val="00413833"/>
    <w:rsid w:val="004145CD"/>
    <w:rsid w:val="00426EF2"/>
    <w:rsid w:val="00434AEE"/>
    <w:rsid w:val="0045236A"/>
    <w:rsid w:val="00462C4D"/>
    <w:rsid w:val="00462E5A"/>
    <w:rsid w:val="00462FB6"/>
    <w:rsid w:val="0046436F"/>
    <w:rsid w:val="00464CB1"/>
    <w:rsid w:val="00492421"/>
    <w:rsid w:val="004B2479"/>
    <w:rsid w:val="004C1705"/>
    <w:rsid w:val="004C29FF"/>
    <w:rsid w:val="004C4C10"/>
    <w:rsid w:val="004E6558"/>
    <w:rsid w:val="004F63E7"/>
    <w:rsid w:val="00523088"/>
    <w:rsid w:val="00530405"/>
    <w:rsid w:val="005418D1"/>
    <w:rsid w:val="005522EA"/>
    <w:rsid w:val="00552D61"/>
    <w:rsid w:val="005535A8"/>
    <w:rsid w:val="0055466C"/>
    <w:rsid w:val="00554A0C"/>
    <w:rsid w:val="00557442"/>
    <w:rsid w:val="00565359"/>
    <w:rsid w:val="0057519C"/>
    <w:rsid w:val="00576633"/>
    <w:rsid w:val="005B04BA"/>
    <w:rsid w:val="005B22E4"/>
    <w:rsid w:val="005B23A8"/>
    <w:rsid w:val="005B4A74"/>
    <w:rsid w:val="005C14CC"/>
    <w:rsid w:val="005E27AD"/>
    <w:rsid w:val="00610508"/>
    <w:rsid w:val="00611899"/>
    <w:rsid w:val="00616A42"/>
    <w:rsid w:val="00625D0E"/>
    <w:rsid w:val="006512D3"/>
    <w:rsid w:val="00662460"/>
    <w:rsid w:val="00674FEA"/>
    <w:rsid w:val="006753F0"/>
    <w:rsid w:val="0068645B"/>
    <w:rsid w:val="006A24C4"/>
    <w:rsid w:val="006C62DF"/>
    <w:rsid w:val="006E28D1"/>
    <w:rsid w:val="006E33DD"/>
    <w:rsid w:val="006E7B89"/>
    <w:rsid w:val="006F3EEA"/>
    <w:rsid w:val="006F4C13"/>
    <w:rsid w:val="006F783B"/>
    <w:rsid w:val="00707B38"/>
    <w:rsid w:val="0072784F"/>
    <w:rsid w:val="007351D1"/>
    <w:rsid w:val="00735D64"/>
    <w:rsid w:val="00736CFC"/>
    <w:rsid w:val="0074216D"/>
    <w:rsid w:val="00742729"/>
    <w:rsid w:val="00745A71"/>
    <w:rsid w:val="007631A4"/>
    <w:rsid w:val="00765FD0"/>
    <w:rsid w:val="00766B49"/>
    <w:rsid w:val="00782914"/>
    <w:rsid w:val="00782B4C"/>
    <w:rsid w:val="00782B7F"/>
    <w:rsid w:val="00797702"/>
    <w:rsid w:val="00797DF0"/>
    <w:rsid w:val="007A74E8"/>
    <w:rsid w:val="007B0E36"/>
    <w:rsid w:val="007E02F2"/>
    <w:rsid w:val="007E378C"/>
    <w:rsid w:val="007E3FAA"/>
    <w:rsid w:val="007E7F03"/>
    <w:rsid w:val="00800948"/>
    <w:rsid w:val="0080608F"/>
    <w:rsid w:val="00812D8A"/>
    <w:rsid w:val="008224D4"/>
    <w:rsid w:val="00827183"/>
    <w:rsid w:val="00830DC9"/>
    <w:rsid w:val="00833252"/>
    <w:rsid w:val="0083635B"/>
    <w:rsid w:val="00847ABC"/>
    <w:rsid w:val="008507DB"/>
    <w:rsid w:val="00854FBC"/>
    <w:rsid w:val="00861373"/>
    <w:rsid w:val="00873545"/>
    <w:rsid w:val="00886FF3"/>
    <w:rsid w:val="008874B8"/>
    <w:rsid w:val="008B1A45"/>
    <w:rsid w:val="008C3520"/>
    <w:rsid w:val="008D180C"/>
    <w:rsid w:val="008E3831"/>
    <w:rsid w:val="008F50BE"/>
    <w:rsid w:val="0090307C"/>
    <w:rsid w:val="00923068"/>
    <w:rsid w:val="009305C4"/>
    <w:rsid w:val="00947B10"/>
    <w:rsid w:val="00956A13"/>
    <w:rsid w:val="00963A5B"/>
    <w:rsid w:val="009706B8"/>
    <w:rsid w:val="009A4EB5"/>
    <w:rsid w:val="009A5582"/>
    <w:rsid w:val="009B6F21"/>
    <w:rsid w:val="009C7513"/>
    <w:rsid w:val="009E4DEC"/>
    <w:rsid w:val="009F2EDF"/>
    <w:rsid w:val="009F434F"/>
    <w:rsid w:val="00A476AB"/>
    <w:rsid w:val="00A546E2"/>
    <w:rsid w:val="00A56CC9"/>
    <w:rsid w:val="00A60BD1"/>
    <w:rsid w:val="00AA488A"/>
    <w:rsid w:val="00AB5B9E"/>
    <w:rsid w:val="00AC1CB2"/>
    <w:rsid w:val="00AC4899"/>
    <w:rsid w:val="00AC5CB5"/>
    <w:rsid w:val="00AE1C6F"/>
    <w:rsid w:val="00AE3578"/>
    <w:rsid w:val="00AF0CD1"/>
    <w:rsid w:val="00AF6529"/>
    <w:rsid w:val="00B05EAF"/>
    <w:rsid w:val="00B153BA"/>
    <w:rsid w:val="00B234BA"/>
    <w:rsid w:val="00B36200"/>
    <w:rsid w:val="00B52841"/>
    <w:rsid w:val="00B55F7A"/>
    <w:rsid w:val="00B575FC"/>
    <w:rsid w:val="00B60E49"/>
    <w:rsid w:val="00B6185A"/>
    <w:rsid w:val="00B72B47"/>
    <w:rsid w:val="00B74924"/>
    <w:rsid w:val="00B83B33"/>
    <w:rsid w:val="00BA666B"/>
    <w:rsid w:val="00BB6917"/>
    <w:rsid w:val="00BD6C77"/>
    <w:rsid w:val="00BF6A0E"/>
    <w:rsid w:val="00C04A06"/>
    <w:rsid w:val="00C1421C"/>
    <w:rsid w:val="00C14B0B"/>
    <w:rsid w:val="00C167B5"/>
    <w:rsid w:val="00C24317"/>
    <w:rsid w:val="00C31172"/>
    <w:rsid w:val="00C40FD1"/>
    <w:rsid w:val="00C46E29"/>
    <w:rsid w:val="00C52779"/>
    <w:rsid w:val="00C600DF"/>
    <w:rsid w:val="00C74492"/>
    <w:rsid w:val="00C81037"/>
    <w:rsid w:val="00CA6C07"/>
    <w:rsid w:val="00CA722F"/>
    <w:rsid w:val="00CB5E40"/>
    <w:rsid w:val="00CB66B6"/>
    <w:rsid w:val="00CD1EBF"/>
    <w:rsid w:val="00CE1F4F"/>
    <w:rsid w:val="00CE5137"/>
    <w:rsid w:val="00CE786B"/>
    <w:rsid w:val="00D01DEC"/>
    <w:rsid w:val="00D024CB"/>
    <w:rsid w:val="00D10AFD"/>
    <w:rsid w:val="00D129C2"/>
    <w:rsid w:val="00D3713E"/>
    <w:rsid w:val="00D42E59"/>
    <w:rsid w:val="00D475A5"/>
    <w:rsid w:val="00D506BF"/>
    <w:rsid w:val="00D70965"/>
    <w:rsid w:val="00D73B33"/>
    <w:rsid w:val="00D83803"/>
    <w:rsid w:val="00DA7DC6"/>
    <w:rsid w:val="00DE3194"/>
    <w:rsid w:val="00E15078"/>
    <w:rsid w:val="00E323E8"/>
    <w:rsid w:val="00E426F1"/>
    <w:rsid w:val="00E53A28"/>
    <w:rsid w:val="00E5720A"/>
    <w:rsid w:val="00E646C3"/>
    <w:rsid w:val="00E80D60"/>
    <w:rsid w:val="00E96B86"/>
    <w:rsid w:val="00E97D34"/>
    <w:rsid w:val="00EA2CA2"/>
    <w:rsid w:val="00EA357D"/>
    <w:rsid w:val="00ED040F"/>
    <w:rsid w:val="00ED1059"/>
    <w:rsid w:val="00EF78DA"/>
    <w:rsid w:val="00F17157"/>
    <w:rsid w:val="00F36E51"/>
    <w:rsid w:val="00F5575E"/>
    <w:rsid w:val="00F65E70"/>
    <w:rsid w:val="00F730B9"/>
    <w:rsid w:val="00F85B9E"/>
    <w:rsid w:val="00F97B8A"/>
    <w:rsid w:val="00FA6877"/>
    <w:rsid w:val="00FB55C9"/>
    <w:rsid w:val="00FC4D70"/>
    <w:rsid w:val="00FC5BC4"/>
    <w:rsid w:val="00FD658F"/>
    <w:rsid w:val="00FD6D73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0CD1"/>
    <w:rPr>
      <w:color w:val="0000FF"/>
      <w:u w:val="single"/>
    </w:rPr>
  </w:style>
  <w:style w:type="paragraph" w:styleId="Bezproreda">
    <w:name w:val="No Spacing"/>
    <w:uiPriority w:val="1"/>
    <w:qFormat/>
    <w:rsid w:val="00C527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BC30-6471-4D02-9DCB-C09D4392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2474</Words>
  <Characters>14108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Korisnik</cp:lastModifiedBy>
  <cp:revision>18</cp:revision>
  <cp:lastPrinted>2025-07-09T09:55:00Z</cp:lastPrinted>
  <dcterms:created xsi:type="dcterms:W3CDTF">2025-07-09T09:30:00Z</dcterms:created>
  <dcterms:modified xsi:type="dcterms:W3CDTF">2026-07-09T08:55:00Z</dcterms:modified>
</cp:coreProperties>
</file>