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F46F" w14:textId="3CA77F36" w:rsidR="0026690E" w:rsidRPr="005F7F5E" w:rsidRDefault="000D3741">
      <w:pPr>
        <w:pStyle w:val="Standard"/>
        <w:spacing w:after="0"/>
        <w:jc w:val="both"/>
        <w:outlineLvl w:val="3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>Temeljem članka 107. Zakona o odgoju i obrazovanju u osnovnoj i srednjoj školi (NN87/08, 86/09, 105/10-ispravak, 90/11, 5/12, 16/12, 86/12, 94/13, 152/14, 07/17, 68/18, 98/19., 64/20, 151/22, 155/23, 156/23),</w:t>
      </w:r>
      <w:r w:rsidRPr="005F7F5E">
        <w:rPr>
          <w:rStyle w:val="Zadanifontodlomka1"/>
          <w:rFonts w:ascii="Cambria" w:eastAsia="Times New Roman" w:hAnsi="Cambria"/>
          <w:color w:val="333333"/>
          <w:sz w:val="24"/>
          <w:szCs w:val="24"/>
          <w:shd w:val="clear" w:color="auto" w:fill="FFFFFF"/>
          <w:lang w:eastAsia="hr-HR"/>
        </w:rPr>
        <w:t xml:space="preserve"> temeljem odredbi Zakona o osobnoj asistenciji (NN71/23), temeljem odredbi Pravilnika o pomoćnicima u nastavi i stručnim komunikacijskim posrednicima (NN 85/24),</w:t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 xml:space="preserve"> temeljem odredbi Pravilnika o načinu i postupku zapošljavanja u Osnovnoj školi </w:t>
      </w:r>
      <w:r w:rsidR="00210EB1"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>Plaški u Plaškom</w:t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 xml:space="preserve"> </w:t>
      </w:r>
      <w:r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 xml:space="preserve">te temeljem članka 38. Statuta Osnovne škole </w:t>
      </w:r>
      <w:r w:rsidR="00210EB1"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>Plaški</w:t>
      </w:r>
      <w:r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 xml:space="preserve">, ravnatelj Osnovne škole </w:t>
      </w:r>
      <w:r w:rsidR="00210EB1"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>Plaški u Plaškom</w:t>
      </w:r>
      <w:r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 xml:space="preserve"> raspisuje</w:t>
      </w:r>
    </w:p>
    <w:p w14:paraId="22110E42" w14:textId="77777777" w:rsidR="0026690E" w:rsidRPr="005F7F5E" w:rsidRDefault="0026690E">
      <w:pPr>
        <w:pStyle w:val="Standard"/>
        <w:spacing w:after="0"/>
        <w:jc w:val="both"/>
        <w:outlineLvl w:val="3"/>
        <w:rPr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</w:pPr>
    </w:p>
    <w:p w14:paraId="035CBBD8" w14:textId="77777777" w:rsidR="0026690E" w:rsidRPr="005F7F5E" w:rsidRDefault="000D3741">
      <w:pPr>
        <w:pStyle w:val="Standard"/>
        <w:spacing w:after="0"/>
        <w:jc w:val="center"/>
        <w:outlineLvl w:val="3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Natječaj za  popunu radnog mjesta -  POMOĆNIK/ICA U NASTAVI</w:t>
      </w:r>
    </w:p>
    <w:p w14:paraId="179EF3FC" w14:textId="1079D742" w:rsidR="0026690E" w:rsidRPr="005F7F5E" w:rsidRDefault="000D3741">
      <w:pPr>
        <w:pStyle w:val="Standard"/>
        <w:spacing w:after="0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br/>
        <w:t xml:space="preserve">Mjesto rada: u sjedištu škole u </w:t>
      </w:r>
      <w:r w:rsidR="00210EB1"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Plaškom</w:t>
      </w: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, a prema potrebi i izvan sjedišta škole</w:t>
      </w:r>
    </w:p>
    <w:p w14:paraId="4802CBF6" w14:textId="77777777" w:rsidR="0026690E" w:rsidRPr="005F7F5E" w:rsidRDefault="000D3741">
      <w:pPr>
        <w:pStyle w:val="Standard"/>
        <w:spacing w:after="0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Broj traženih izvršitelja/</w:t>
      </w:r>
      <w:proofErr w:type="spellStart"/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ica</w:t>
      </w:r>
      <w:proofErr w:type="spellEnd"/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: 1</w:t>
      </w:r>
    </w:p>
    <w:p w14:paraId="2E5765CC" w14:textId="77777777" w:rsidR="0026690E" w:rsidRPr="005F7F5E" w:rsidRDefault="000D3741">
      <w:pPr>
        <w:pStyle w:val="Standard"/>
        <w:spacing w:after="0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Vrsta zaposlenja: </w:t>
      </w:r>
      <w:r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>na određeno do kraja šk. god. 2025./2026.</w:t>
      </w:r>
    </w:p>
    <w:p w14:paraId="69E91D3F" w14:textId="1219EAFF" w:rsidR="0026690E" w:rsidRPr="005F7F5E" w:rsidRDefault="000D3741">
      <w:pPr>
        <w:pStyle w:val="Standard"/>
        <w:spacing w:after="0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Radno vrijeme: </w:t>
      </w:r>
      <w:r w:rsidRPr="005F7F5E">
        <w:rPr>
          <w:rStyle w:val="Zadanifontodlomka1"/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ne</w:t>
      </w:r>
      <w:r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>puno radno vrijeme, 2</w:t>
      </w:r>
      <w:r w:rsidR="00210EB1"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>0</w:t>
      </w:r>
      <w:r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 xml:space="preserve"> sati</w:t>
      </w:r>
      <w:r w:rsidR="00210EB1"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 xml:space="preserve"> rada</w:t>
      </w:r>
      <w:r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 xml:space="preserve"> tjedno</w:t>
      </w:r>
    </w:p>
    <w:p w14:paraId="2F13E76F" w14:textId="77777777" w:rsidR="0026690E" w:rsidRPr="005F7F5E" w:rsidRDefault="000D3741">
      <w:pPr>
        <w:pStyle w:val="Standard"/>
        <w:spacing w:after="0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Naknada za prijevoz: </w:t>
      </w:r>
      <w:r w:rsidRPr="005F7F5E">
        <w:rPr>
          <w:rStyle w:val="Zadanifontodlomka1"/>
          <w:rFonts w:ascii="Cambria" w:eastAsia="Times New Roman" w:hAnsi="Cambria"/>
          <w:b/>
          <w:color w:val="000000"/>
          <w:sz w:val="24"/>
          <w:szCs w:val="24"/>
          <w:lang w:eastAsia="hr-HR"/>
        </w:rPr>
        <w:t>potpuna naknada</w:t>
      </w:r>
    </w:p>
    <w:p w14:paraId="29A2563B" w14:textId="1A9E4064" w:rsidR="0026690E" w:rsidRPr="005F7F5E" w:rsidRDefault="000D3741">
      <w:pPr>
        <w:pStyle w:val="Standard"/>
        <w:spacing w:after="0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Natječaj vrijedi od: </w:t>
      </w:r>
      <w:r w:rsidR="00210EB1" w:rsidRPr="005F7F5E">
        <w:rPr>
          <w:rStyle w:val="Zadanifontodlomka1"/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21</w:t>
      </w:r>
      <w:r w:rsidRPr="005F7F5E">
        <w:rPr>
          <w:rStyle w:val="Zadanifontodlomka1"/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.08.2025. do 2</w:t>
      </w:r>
      <w:r w:rsidR="00210EB1" w:rsidRPr="005F7F5E">
        <w:rPr>
          <w:rStyle w:val="Zadanifontodlomka1"/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9</w:t>
      </w:r>
      <w:r w:rsidRPr="005F7F5E">
        <w:rPr>
          <w:rStyle w:val="Zadanifontodlomka1"/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.08.2025. godine.</w:t>
      </w:r>
    </w:p>
    <w:p w14:paraId="53D2E528" w14:textId="77777777" w:rsidR="0026690E" w:rsidRPr="005F7F5E" w:rsidRDefault="0026690E">
      <w:pPr>
        <w:pStyle w:val="Standard"/>
        <w:spacing w:before="30" w:after="30"/>
        <w:rPr>
          <w:rFonts w:ascii="Cambria" w:eastAsia="Times New Roman" w:hAnsi="Cambria"/>
          <w:color w:val="000000"/>
          <w:sz w:val="24"/>
          <w:szCs w:val="24"/>
          <w:lang w:eastAsia="hr-HR"/>
        </w:rPr>
      </w:pPr>
    </w:p>
    <w:p w14:paraId="5CAE138F" w14:textId="77777777" w:rsidR="0026690E" w:rsidRPr="005F7F5E" w:rsidRDefault="000D3741">
      <w:pPr>
        <w:pStyle w:val="Standard"/>
        <w:spacing w:after="0"/>
        <w:outlineLvl w:val="3"/>
        <w:rPr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b/>
          <w:bCs/>
          <w:color w:val="000000"/>
          <w:sz w:val="24"/>
          <w:szCs w:val="24"/>
          <w:lang w:eastAsia="hr-HR"/>
        </w:rPr>
        <w:t>UVJETI:</w:t>
      </w:r>
    </w:p>
    <w:p w14:paraId="1D314199" w14:textId="77777777" w:rsidR="0026690E" w:rsidRPr="005F7F5E" w:rsidRDefault="000D3741">
      <w:pPr>
        <w:pStyle w:val="Standard"/>
        <w:numPr>
          <w:ilvl w:val="0"/>
          <w:numId w:val="3"/>
        </w:numPr>
        <w:spacing w:after="0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Osim općih uvjeta o radu utvrđenih općim propisima o radu, kandidati moraju ispunjavati i uvjete određene temeljem članka 21. Zakona o osobnoj asistenciji (NN 71/23).</w:t>
      </w:r>
    </w:p>
    <w:p w14:paraId="05AE4C99" w14:textId="77777777" w:rsidR="0026690E" w:rsidRPr="005F7F5E" w:rsidRDefault="000D3741">
      <w:pPr>
        <w:pStyle w:val="Standard"/>
        <w:numPr>
          <w:ilvl w:val="0"/>
          <w:numId w:val="3"/>
        </w:numPr>
        <w:spacing w:after="0"/>
        <w:jc w:val="both"/>
        <w:rPr>
          <w:rFonts w:ascii="Cambria" w:eastAsia="Times New Roman" w:hAnsi="Cambria"/>
          <w:color w:val="000000"/>
          <w:lang w:eastAsia="hr-HR"/>
        </w:rPr>
      </w:pPr>
      <w:r w:rsidRPr="005F7F5E">
        <w:rPr>
          <w:rFonts w:ascii="Cambria" w:eastAsia="Times New Roman" w:hAnsi="Cambria"/>
          <w:color w:val="000000"/>
          <w:lang w:eastAsia="hr-HR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ABD3E09" w14:textId="77777777" w:rsidR="0026690E" w:rsidRPr="005F7F5E" w:rsidRDefault="000D3741">
      <w:pPr>
        <w:pStyle w:val="Standard"/>
        <w:numPr>
          <w:ilvl w:val="0"/>
          <w:numId w:val="3"/>
        </w:numPr>
        <w:spacing w:after="0"/>
        <w:jc w:val="both"/>
        <w:rPr>
          <w:rFonts w:ascii="Cambria" w:eastAsia="Times New Roman" w:hAnsi="Cambria"/>
          <w:color w:val="000000"/>
          <w:lang w:eastAsia="hr-HR"/>
        </w:rPr>
      </w:pPr>
      <w:r w:rsidRPr="005F7F5E">
        <w:rPr>
          <w:rFonts w:ascii="Cambria" w:eastAsia="Times New Roman" w:hAnsi="Cambria"/>
          <w:color w:val="000000"/>
          <w:lang w:eastAsia="hr-HR"/>
        </w:rPr>
        <w:t>Iznimno od stavka 1. ovoga članka,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9019871" w14:textId="77777777" w:rsidR="0026690E" w:rsidRPr="005F7F5E" w:rsidRDefault="000D3741">
      <w:pPr>
        <w:pStyle w:val="Standard"/>
        <w:numPr>
          <w:ilvl w:val="0"/>
          <w:numId w:val="3"/>
        </w:numPr>
        <w:spacing w:after="0"/>
        <w:jc w:val="both"/>
        <w:rPr>
          <w:rFonts w:ascii="Cambria" w:eastAsia="Times New Roman" w:hAnsi="Cambria"/>
          <w:color w:val="000000"/>
          <w:lang w:eastAsia="hr-HR"/>
        </w:rPr>
      </w:pPr>
      <w:r w:rsidRPr="005F7F5E">
        <w:rPr>
          <w:rFonts w:ascii="Cambria" w:eastAsia="Times New Roman" w:hAnsi="Cambria"/>
          <w:color w:val="000000"/>
          <w:lang w:eastAsia="hr-HR"/>
        </w:rPr>
        <w:t>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6D41F13A" w14:textId="77777777" w:rsidR="0026690E" w:rsidRPr="005F7F5E" w:rsidRDefault="000D3741">
      <w:pPr>
        <w:pStyle w:val="Standard"/>
        <w:numPr>
          <w:ilvl w:val="0"/>
          <w:numId w:val="3"/>
        </w:numPr>
        <w:spacing w:after="0"/>
        <w:jc w:val="both"/>
        <w:rPr>
          <w:rFonts w:ascii="Cambria" w:eastAsia="Times New Roman" w:hAnsi="Cambria"/>
          <w:color w:val="000000"/>
          <w:lang w:eastAsia="hr-HR"/>
        </w:rPr>
      </w:pPr>
      <w:r w:rsidRPr="005F7F5E">
        <w:rPr>
          <w:rFonts w:ascii="Cambria" w:eastAsia="Times New Roman" w:hAnsi="Cambria"/>
          <w:color w:val="000000"/>
          <w:lang w:eastAsia="hr-HR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15D03788" w14:textId="77777777" w:rsidR="0026690E" w:rsidRPr="005F7F5E" w:rsidRDefault="000D3741">
      <w:pPr>
        <w:pStyle w:val="Standard"/>
        <w:numPr>
          <w:ilvl w:val="0"/>
          <w:numId w:val="3"/>
        </w:numPr>
        <w:spacing w:after="0"/>
        <w:jc w:val="both"/>
        <w:rPr>
          <w:rFonts w:ascii="Cambria" w:eastAsia="Times New Roman" w:hAnsi="Cambria"/>
          <w:color w:val="000000"/>
          <w:lang w:eastAsia="hr-HR"/>
        </w:rPr>
      </w:pPr>
      <w:r w:rsidRPr="005F7F5E">
        <w:rPr>
          <w:rFonts w:ascii="Cambria" w:eastAsia="Times New Roman" w:hAnsi="Cambria"/>
          <w:color w:val="000000"/>
          <w:lang w:eastAsia="hr-HR"/>
        </w:rPr>
        <w:t>Za kandidate ne smiju postojati zapreke za rad propisane člankom 23. Zakona o osobnoj asistenciji.</w:t>
      </w:r>
    </w:p>
    <w:p w14:paraId="6FEF20D0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color w:val="000000"/>
          <w:lang w:eastAsia="hr-HR"/>
        </w:rPr>
      </w:pPr>
    </w:p>
    <w:p w14:paraId="43CAC58C" w14:textId="77777777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Zainteresirani kandidati trebaju dostaviti:</w:t>
      </w:r>
    </w:p>
    <w:p w14:paraId="55095A9C" w14:textId="77777777" w:rsidR="0026690E" w:rsidRPr="005F7F5E" w:rsidRDefault="000D3741">
      <w:pPr>
        <w:pStyle w:val="Standard"/>
        <w:numPr>
          <w:ilvl w:val="0"/>
          <w:numId w:val="4"/>
        </w:numPr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Vlastoručno potpisanu prijavu na natječaj koja sadrži naziv radnog mjesta na koje se osoba prijavljuje;</w:t>
      </w:r>
    </w:p>
    <w:p w14:paraId="62E5E8D6" w14:textId="77777777" w:rsidR="0026690E" w:rsidRPr="005F7F5E" w:rsidRDefault="000D3741">
      <w:pPr>
        <w:pStyle w:val="Standard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Životopis s osobnim podacima podnositelja prijave</w:t>
      </w:r>
    </w:p>
    <w:p w14:paraId="2922559A" w14:textId="77777777" w:rsidR="0026690E" w:rsidRPr="005F7F5E" w:rsidRDefault="000D3741">
      <w:pPr>
        <w:pStyle w:val="Standard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Presliku dokaza o državljanstvu ili elektronički zapis;</w:t>
      </w:r>
    </w:p>
    <w:p w14:paraId="253AB217" w14:textId="77777777" w:rsidR="0026690E" w:rsidRPr="005F7F5E" w:rsidRDefault="000D3741">
      <w:pPr>
        <w:pStyle w:val="Standard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Presliku dokaza o stupnju i vrsti stručne spreme;</w:t>
      </w:r>
    </w:p>
    <w:p w14:paraId="57CED839" w14:textId="77777777" w:rsidR="0026690E" w:rsidRPr="005F7F5E" w:rsidRDefault="000D3741">
      <w:pPr>
        <w:pStyle w:val="Standard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Elektronički zapis ili potvrdu o podacima evidentiranim u matičnoj evidenciji Hrvatskog zavoda za mirovinsko osiguranje</w:t>
      </w:r>
    </w:p>
    <w:p w14:paraId="3549E191" w14:textId="77777777" w:rsidR="0026690E" w:rsidRPr="005F7F5E" w:rsidRDefault="000D3741">
      <w:pPr>
        <w:pStyle w:val="Standard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lastRenderedPageBreak/>
        <w:t xml:space="preserve">Uvjerenje da se protiv osobe ne vodi kazneni postupak prema članku 106. Zakona o odgoju i obrazovanju u osnovnoj i srednjoj školi </w:t>
      </w:r>
      <w:r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>(NN 87/08, 86/09, 105/10-ispravak, 90/11, 5/12, 16/12, 86/12, 94/13, 152/14, 07/17, 68/18, 98/19, 64/20 i 151/20, 151/22, 155/23, 156/23), koje nije starije od dana objave natječaja.</w:t>
      </w:r>
    </w:p>
    <w:p w14:paraId="6E5F4FDD" w14:textId="77777777" w:rsidR="0026690E" w:rsidRPr="005F7F5E" w:rsidRDefault="000D3741">
      <w:pPr>
        <w:pStyle w:val="Standard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bCs/>
          <w:color w:val="000000"/>
          <w:sz w:val="24"/>
          <w:szCs w:val="24"/>
          <w:lang w:eastAsia="hr-HR"/>
        </w:rPr>
        <w:t>Dokaz o završenoj edukaciji za pomoćnika u nastavi za kandidate koji su završili edukaciju, dok će izabrani kandidati bez edukacije biti obvezni istu završiti do početka rada.</w:t>
      </w:r>
    </w:p>
    <w:p w14:paraId="5987C978" w14:textId="77777777" w:rsidR="0026690E" w:rsidRPr="005F7F5E" w:rsidRDefault="0026690E">
      <w:pPr>
        <w:pStyle w:val="Standard"/>
        <w:spacing w:after="0"/>
        <w:ind w:left="720"/>
        <w:jc w:val="both"/>
        <w:rPr>
          <w:rFonts w:ascii="Cambria" w:hAnsi="Cambria"/>
        </w:rPr>
      </w:pPr>
    </w:p>
    <w:p w14:paraId="4948E7EB" w14:textId="77777777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Kandidati koji se pozivaju na pravo prednosti pri zapošljavanju prema posebnom zakonu, dužni su se pozvati na to pravo u prijavi na natječaj te, osim dokaza o ispunjavanju traženih uvjeta priložiti i sve zakonom propisane dokumente kojima se dokazuje ostvarivanje tog prava te ostvaruju tu prednost u odnosu na ostale kandidate samo pod jednakim uvjetima.</w:t>
      </w:r>
    </w:p>
    <w:p w14:paraId="0CF60EB9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</w:p>
    <w:p w14:paraId="569F7558" w14:textId="77777777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158/03, 198/03, 138/06 i 45/11) te rješenje Ministarstva znanosti i obrazovanja o priznavanju inozemne stručne kvalifikacije radi pristupa reguliranoj profesiji u skladu sa Zakonom o reguliranim profesijama i priznavanju inozemnih stručnih kvalifikacija („N.N.“ broj: 82/15, 70/19 i 47/20).</w:t>
      </w:r>
    </w:p>
    <w:p w14:paraId="3E659C44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</w:p>
    <w:p w14:paraId="5B28BABD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</w:p>
    <w:p w14:paraId="4490BCED" w14:textId="77777777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 xml:space="preserve">Kandidati na koje se odnosi Zakon o hrvatskim braniteljima iz Domovinskog rata i članovima njihovih obitelji (NN 121/17, 98/19, 84/21, 156/23), a žele se pozvati na pravo prednosti pri zapošljavanju pod jednakim uvjetima, popis potrebne dokumentacije radi ostvarivanja tog prava mogu naći na poveznici:  </w:t>
      </w:r>
    </w:p>
    <w:p w14:paraId="7FACA8E2" w14:textId="77777777" w:rsidR="0026690E" w:rsidRPr="005F7F5E" w:rsidRDefault="00190841">
      <w:pPr>
        <w:pStyle w:val="Standard"/>
        <w:spacing w:after="0"/>
        <w:jc w:val="both"/>
        <w:rPr>
          <w:rFonts w:ascii="Cambria" w:hAnsi="Cambria"/>
        </w:rPr>
      </w:pPr>
      <w:hyperlink r:id="rId7" w:history="1">
        <w:r w:rsidR="000D3741" w:rsidRPr="005F7F5E">
          <w:rPr>
            <w:rStyle w:val="Internetlink"/>
            <w:rFonts w:ascii="Cambria" w:hAnsi="Cambria"/>
            <w:color w:val="0563C1"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</w:p>
    <w:p w14:paraId="1DD7EFAC" w14:textId="77777777" w:rsidR="0026690E" w:rsidRPr="005F7F5E" w:rsidRDefault="0026690E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00125FD9" w14:textId="77777777" w:rsidR="0026690E" w:rsidRPr="005F7F5E" w:rsidRDefault="0026690E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5BF3AA73" w14:textId="77777777" w:rsidR="0026690E" w:rsidRPr="005F7F5E" w:rsidRDefault="000D3741">
      <w:pPr>
        <w:pStyle w:val="StandardWeb1"/>
        <w:shd w:val="clear" w:color="auto" w:fill="FFFFFF"/>
        <w:spacing w:before="0" w:after="0"/>
        <w:rPr>
          <w:rFonts w:ascii="Cambria" w:hAnsi="Cambria"/>
        </w:rPr>
      </w:pPr>
      <w:r w:rsidRPr="005F7F5E">
        <w:rPr>
          <w:rFonts w:ascii="Cambria" w:hAnsi="Cambria"/>
        </w:rPr>
        <w:t>Kandidati koji se pozivaju na pravo prednosti pri zapošljavanju sukladno članku 48. Zakona o civilnim stradalnicima Domovinskog rata (NN 84/21) dužni su se pozvati na to pravo u prijavi na natječaj te, osim dokaza o ispunjavanju traženih uvjeta priložiti i sve zakonom propisane dokumente kojima se dokazuje ostvarivanje tog prava te ostvaruju tu prednost u odnosu na ostale kandidate pod jednakim uvjetima.</w:t>
      </w:r>
    </w:p>
    <w:p w14:paraId="2DDED479" w14:textId="77777777" w:rsidR="0026690E" w:rsidRPr="005F7F5E" w:rsidRDefault="000D3741">
      <w:pPr>
        <w:pStyle w:val="Standard"/>
        <w:spacing w:after="0"/>
        <w:jc w:val="both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Kandidati na koje se odnosi Zakon o </w:t>
      </w:r>
      <w:r w:rsidRPr="005F7F5E">
        <w:rPr>
          <w:rStyle w:val="Zadanifontodlomka1"/>
          <w:rFonts w:ascii="Cambria" w:hAnsi="Cambria"/>
        </w:rPr>
        <w:t>civilnim stradalnicima Domovinskog rata (NN 84/21)</w:t>
      </w: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, a žele se pozvati na pravo prednosti pri zapošljavanju pod jednakim uvjetima, popis potrebne dokumentacije radi ostvarivanja tog prava mogu naći na poveznici:  </w:t>
      </w:r>
    </w:p>
    <w:p w14:paraId="5889ED23" w14:textId="77777777" w:rsidR="0026690E" w:rsidRPr="005F7F5E" w:rsidRDefault="00190841">
      <w:pPr>
        <w:pStyle w:val="StandardWeb1"/>
        <w:shd w:val="clear" w:color="auto" w:fill="FFFFFF"/>
        <w:spacing w:before="0" w:after="0"/>
        <w:rPr>
          <w:rFonts w:ascii="Cambria" w:hAnsi="Cambria"/>
        </w:rPr>
      </w:pPr>
      <w:hyperlink r:id="rId8" w:history="1">
        <w:r w:rsidR="000D3741" w:rsidRPr="005F7F5E">
          <w:rPr>
            <w:rStyle w:val="Internetlink"/>
            <w:rFonts w:ascii="Cambria" w:hAnsi="Cambria"/>
            <w:color w:val="2F5496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E5B46FC" w14:textId="77777777" w:rsidR="0026690E" w:rsidRPr="005F7F5E" w:rsidRDefault="0026690E">
      <w:pPr>
        <w:pStyle w:val="StandardWeb1"/>
        <w:shd w:val="clear" w:color="auto" w:fill="FFFFFF"/>
        <w:spacing w:before="0" w:after="0"/>
        <w:rPr>
          <w:rFonts w:ascii="Cambria" w:hAnsi="Cambria"/>
          <w:color w:val="2F5496"/>
        </w:rPr>
      </w:pPr>
    </w:p>
    <w:p w14:paraId="4EBF0145" w14:textId="77777777" w:rsidR="0026690E" w:rsidRPr="005F7F5E" w:rsidRDefault="000D3741">
      <w:pPr>
        <w:pStyle w:val="StandardWeb1"/>
        <w:shd w:val="clear" w:color="auto" w:fill="FFFFFF"/>
        <w:spacing w:before="0" w:after="0"/>
        <w:rPr>
          <w:rFonts w:ascii="Cambria" w:hAnsi="Cambria"/>
        </w:rPr>
      </w:pPr>
      <w:r w:rsidRPr="005F7F5E">
        <w:rPr>
          <w:rFonts w:ascii="Cambria" w:hAnsi="Cambria"/>
        </w:rPr>
        <w:t xml:space="preserve">Kandidati koji se pozivaju na pravo prednosti pri zapošljavanju sukladno članku 9. Zakona o profesionalnoj rehabilitaciji i zapošljavanju osoba s invaliditetom ("N.N." broj: 157/13,  152/14, 39/18, 32/20) dužan je, uz gore navedene dokaze, dostaviti rješenje o utvrđenom invaliditetu, odnosno drugu javnu ispravu o invaliditetu, na temelju koje se osoba može upisati u očevidnik zaposlenih osoba s invaliditetom te dokaz iz kojeg je vidljivo na koji je </w:t>
      </w:r>
      <w:r w:rsidRPr="005F7F5E">
        <w:rPr>
          <w:rFonts w:ascii="Cambria" w:hAnsi="Cambria"/>
        </w:rPr>
        <w:lastRenderedPageBreak/>
        <w:t>način prestao radni odnos kod posljednjeg poslodavca (rješenje/obavijest o prestanku radnog odnosa, sporazum i drugo).</w:t>
      </w:r>
    </w:p>
    <w:p w14:paraId="10A09819" w14:textId="77777777" w:rsidR="0026690E" w:rsidRPr="005F7F5E" w:rsidRDefault="000D3741">
      <w:pPr>
        <w:pStyle w:val="StandardWeb1"/>
        <w:shd w:val="clear" w:color="auto" w:fill="FFFFFF"/>
        <w:rPr>
          <w:rFonts w:ascii="Cambria" w:hAnsi="Cambria"/>
        </w:rPr>
      </w:pPr>
      <w:r w:rsidRPr="005F7F5E">
        <w:rPr>
          <w:rFonts w:ascii="Cambria" w:hAnsi="Cambria"/>
        </w:rPr>
        <w:t>Sukladno odredbama Opće uredbe o zaštiti podataka EU 2013/979 i Zakona o provedbi Opće uredbe o zaštiti podataka (NN 42/18) svi dokumenti dostavljeni na natječaj poslani su slobodnom voljom kandidata te se smatra da je kandidat dao privolu za obradu svih podataka koji će se obrađivati isključivo u svrhu provođenja postupka. Prijavom na natječaj svi kandidati daju privolu za obradu njihovih osobnih podataka sadržanih u prijavama i prilozima.</w:t>
      </w:r>
    </w:p>
    <w:p w14:paraId="7BF7BD5D" w14:textId="32700455" w:rsidR="0026690E" w:rsidRPr="005F7F5E" w:rsidRDefault="000D3741">
      <w:pPr>
        <w:pStyle w:val="StandardWeb1"/>
        <w:shd w:val="clear" w:color="auto" w:fill="FFFFFF"/>
        <w:rPr>
          <w:rFonts w:ascii="Cambria" w:hAnsi="Cambria"/>
        </w:rPr>
      </w:pPr>
      <w:r w:rsidRPr="005F7F5E">
        <w:rPr>
          <w:rFonts w:ascii="Cambria" w:hAnsi="Cambria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</w:t>
      </w:r>
      <w:r w:rsidR="00210EB1" w:rsidRPr="005F7F5E">
        <w:rPr>
          <w:rFonts w:ascii="Cambria" w:hAnsi="Cambria"/>
        </w:rPr>
        <w:t xml:space="preserve">le </w:t>
      </w:r>
      <w:r w:rsidRPr="005F7F5E">
        <w:rPr>
          <w:rFonts w:ascii="Cambria" w:hAnsi="Cambria"/>
        </w:rPr>
        <w:t>(Pravilnik o načinu i postupku zapošljavanja).</w:t>
      </w:r>
    </w:p>
    <w:p w14:paraId="6A288128" w14:textId="2A17B37C" w:rsidR="0026690E" w:rsidRPr="005F7F5E" w:rsidRDefault="000D3741">
      <w:pPr>
        <w:widowControl/>
        <w:shd w:val="clear" w:color="auto" w:fill="FFFFFF"/>
        <w:suppressAutoHyphens w:val="0"/>
        <w:spacing w:before="100" w:after="100"/>
        <w:jc w:val="both"/>
        <w:textAlignment w:val="auto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 w:cs="Times New Roman"/>
          <w:kern w:val="0"/>
          <w:lang w:eastAsia="hr-HR" w:bidi="ta-IN"/>
        </w:rPr>
        <w:t xml:space="preserve"> O datumu provođenja procjene, odnosno terminu, mjestu i načinu održavanja procjene u Školi kandidati će biti pravovremeno obaviješteni putem web stranice Škol</w:t>
      </w:r>
      <w:r w:rsidR="00210EB1" w:rsidRPr="005F7F5E">
        <w:rPr>
          <w:rStyle w:val="Zadanifontodlomka1"/>
          <w:rFonts w:ascii="Cambria" w:eastAsia="Times New Roman" w:hAnsi="Cambria" w:cs="Times New Roman"/>
          <w:kern w:val="0"/>
          <w:lang w:eastAsia="hr-HR" w:bidi="ta-IN"/>
        </w:rPr>
        <w:t xml:space="preserve">e </w:t>
      </w:r>
      <w:r w:rsidRPr="005F7F5E">
        <w:rPr>
          <w:rStyle w:val="Zadanifontodlomka1"/>
          <w:rFonts w:ascii="Cambria" w:eastAsia="Times New Roman" w:hAnsi="Cambria" w:cs="Times New Roman"/>
          <w:kern w:val="0"/>
          <w:lang w:eastAsia="hr-HR" w:bidi="ta-IN"/>
        </w:rPr>
        <w:t>(Natječaji) , s napomenom da se kandidati neće posebno pozivati, te ukoliko se ne pojave na procjeni, smatrat će se da su odustali od prijave na natječaj.</w:t>
      </w:r>
    </w:p>
    <w:p w14:paraId="2EEFDCC9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42F5CB29" w14:textId="47A1669A" w:rsidR="0026690E" w:rsidRPr="005F7F5E" w:rsidRDefault="000D3741">
      <w:pPr>
        <w:pStyle w:val="Standard"/>
        <w:spacing w:after="0"/>
        <w:jc w:val="both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Natječaj će biti objavljen s danom </w:t>
      </w:r>
      <w:r w:rsidR="00210EB1"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21</w:t>
      </w: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.08.2025. godine na web stranicama i oglasnim pločama Hrvatskog zavoda za zapošljavanje te mrežnim stranicama OŠ </w:t>
      </w:r>
      <w:r w:rsidR="00210EB1"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Plaški u Plaškom</w:t>
      </w: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, a krajnji rok za podnošenje prijava je 2</w:t>
      </w:r>
      <w:r w:rsidR="00210EB1"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9</w:t>
      </w: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 xml:space="preserve">.08.2025. godine na adresu škole: OŠ </w:t>
      </w:r>
      <w:r w:rsidR="00210EB1"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Plaški, 47304 Plaški, Trg Katarine Zrinski 1 A</w:t>
      </w:r>
      <w:r w:rsidRPr="005F7F5E">
        <w:rPr>
          <w:rStyle w:val="Zadanifontodlomka1"/>
          <w:rFonts w:ascii="Cambria" w:eastAsia="Times New Roman" w:hAnsi="Cambria"/>
          <w:color w:val="000000"/>
          <w:sz w:val="24"/>
          <w:szCs w:val="24"/>
          <w:lang w:eastAsia="hr-HR"/>
        </w:rPr>
        <w:t>,  s naznakom „NATJEČAJ – pomoćnik u nastavi“.</w:t>
      </w:r>
    </w:p>
    <w:p w14:paraId="6A7FA9F3" w14:textId="77777777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Na natječaj se ravnopravno mogu javiti osobe oba spola.</w:t>
      </w:r>
    </w:p>
    <w:p w14:paraId="3EA7C91C" w14:textId="77777777" w:rsidR="0026690E" w:rsidRPr="005F7F5E" w:rsidRDefault="000D3741">
      <w:pPr>
        <w:pStyle w:val="Standard"/>
        <w:spacing w:after="200"/>
        <w:jc w:val="both"/>
        <w:rPr>
          <w:rFonts w:ascii="Cambria" w:eastAsia="Times New Roman" w:hAnsi="Cambria"/>
          <w:color w:val="000000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color w:val="000000"/>
          <w:sz w:val="24"/>
          <w:szCs w:val="24"/>
          <w:lang w:eastAsia="hr-HR"/>
        </w:rPr>
        <w:t>Nepotpune  prijave i prijave koje pristignu izvan roka neće se razmatrati te se osobe koje podnesu takve prijave ne smatraju kandidatima prijavljenim na natječaj.</w:t>
      </w:r>
    </w:p>
    <w:p w14:paraId="45DB1E59" w14:textId="77777777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O rezultatima natječaja kandidati će biti obaviješteni u zakonskom roku.</w:t>
      </w:r>
    </w:p>
    <w:p w14:paraId="02281ABF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796BFC4" w14:textId="15311E72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KLASA: 112-0</w:t>
      </w:r>
      <w:r w:rsidR="00210EB1" w:rsidRPr="005F7F5E">
        <w:rPr>
          <w:rFonts w:ascii="Cambria" w:eastAsia="Times New Roman" w:hAnsi="Cambria"/>
          <w:sz w:val="24"/>
          <w:szCs w:val="24"/>
          <w:lang w:eastAsia="hr-HR"/>
        </w:rPr>
        <w:t>1</w:t>
      </w:r>
      <w:r w:rsidRPr="005F7F5E">
        <w:rPr>
          <w:rFonts w:ascii="Cambria" w:eastAsia="Times New Roman" w:hAnsi="Cambria"/>
          <w:sz w:val="24"/>
          <w:szCs w:val="24"/>
          <w:lang w:eastAsia="hr-HR"/>
        </w:rPr>
        <w:t>/25-01/</w:t>
      </w:r>
      <w:r w:rsidR="00210EB1" w:rsidRPr="005F7F5E">
        <w:rPr>
          <w:rFonts w:ascii="Cambria" w:eastAsia="Times New Roman" w:hAnsi="Cambria"/>
          <w:sz w:val="24"/>
          <w:szCs w:val="24"/>
          <w:lang w:eastAsia="hr-HR"/>
        </w:rPr>
        <w:t>58</w:t>
      </w:r>
    </w:p>
    <w:p w14:paraId="4D47ACC1" w14:textId="31C2A480" w:rsidR="0026690E" w:rsidRPr="005F7F5E" w:rsidRDefault="000D3741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>URBROJ: 2133-</w:t>
      </w:r>
      <w:r w:rsidR="00210EB1" w:rsidRPr="005F7F5E">
        <w:rPr>
          <w:rFonts w:ascii="Cambria" w:eastAsia="Times New Roman" w:hAnsi="Cambria"/>
          <w:sz w:val="24"/>
          <w:szCs w:val="24"/>
          <w:lang w:eastAsia="hr-HR"/>
        </w:rPr>
        <w:t>29</w:t>
      </w:r>
      <w:r w:rsidRPr="005F7F5E">
        <w:rPr>
          <w:rFonts w:ascii="Cambria" w:eastAsia="Times New Roman" w:hAnsi="Cambria"/>
          <w:sz w:val="24"/>
          <w:szCs w:val="24"/>
          <w:lang w:eastAsia="hr-HR"/>
        </w:rPr>
        <w:t>-25-1</w:t>
      </w:r>
    </w:p>
    <w:p w14:paraId="51BB3DD5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173FE66E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  <w:bookmarkStart w:id="0" w:name="_GoBack"/>
      <w:bookmarkEnd w:id="0"/>
    </w:p>
    <w:p w14:paraId="0977B978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112EA37" w14:textId="77777777" w:rsidR="0026690E" w:rsidRPr="005F7F5E" w:rsidRDefault="0026690E">
      <w:pPr>
        <w:pStyle w:val="Standard"/>
        <w:spacing w:after="0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DB00D9B" w14:textId="70F72E60" w:rsidR="0026690E" w:rsidRPr="005F7F5E" w:rsidRDefault="000D3741" w:rsidP="005F7F5E">
      <w:pPr>
        <w:pStyle w:val="Standard"/>
        <w:spacing w:after="0"/>
        <w:jc w:val="right"/>
        <w:rPr>
          <w:rFonts w:ascii="Cambria" w:eastAsia="Times New Roman" w:hAnsi="Cambria"/>
          <w:sz w:val="24"/>
          <w:szCs w:val="24"/>
          <w:lang w:eastAsia="hr-HR"/>
        </w:rPr>
      </w:pP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Fonts w:ascii="Cambria" w:eastAsia="Times New Roman" w:hAnsi="Cambria"/>
          <w:sz w:val="24"/>
          <w:szCs w:val="24"/>
          <w:lang w:eastAsia="hr-HR"/>
        </w:rPr>
        <w:tab/>
        <w:t xml:space="preserve">      Ravnatelj škole:</w:t>
      </w:r>
    </w:p>
    <w:p w14:paraId="4606D40A" w14:textId="40DDF989" w:rsidR="0026690E" w:rsidRPr="005F7F5E" w:rsidRDefault="000D3741" w:rsidP="005F7F5E">
      <w:pPr>
        <w:pStyle w:val="Standard"/>
        <w:spacing w:after="0"/>
        <w:jc w:val="right"/>
        <w:rPr>
          <w:rFonts w:ascii="Cambria" w:hAnsi="Cambria"/>
        </w:rPr>
      </w:pP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</w:r>
      <w:r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ab/>
        <w:t xml:space="preserve">   </w:t>
      </w:r>
      <w:r w:rsidR="00210EB1"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 xml:space="preserve">Vlatko </w:t>
      </w:r>
      <w:proofErr w:type="spellStart"/>
      <w:r w:rsidR="00210EB1"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>Kulić,mag</w:t>
      </w:r>
      <w:proofErr w:type="spellEnd"/>
      <w:r w:rsidR="00210EB1" w:rsidRPr="005F7F5E">
        <w:rPr>
          <w:rStyle w:val="Zadanifontodlomka1"/>
          <w:rFonts w:ascii="Cambria" w:eastAsia="Times New Roman" w:hAnsi="Cambria"/>
          <w:sz w:val="24"/>
          <w:szCs w:val="24"/>
          <w:lang w:eastAsia="hr-HR"/>
        </w:rPr>
        <w:t>.</w:t>
      </w:r>
    </w:p>
    <w:sectPr w:rsidR="0026690E" w:rsidRPr="005F7F5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E47C" w14:textId="77777777" w:rsidR="00190841" w:rsidRDefault="00190841">
      <w:pPr>
        <w:rPr>
          <w:rFonts w:hint="eastAsia"/>
        </w:rPr>
      </w:pPr>
      <w:r>
        <w:separator/>
      </w:r>
    </w:p>
  </w:endnote>
  <w:endnote w:type="continuationSeparator" w:id="0">
    <w:p w14:paraId="790089BB" w14:textId="77777777" w:rsidR="00190841" w:rsidRDefault="00190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80C1" w14:textId="77777777" w:rsidR="00190841" w:rsidRDefault="001908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55C21C" w14:textId="77777777" w:rsidR="00190841" w:rsidRDefault="001908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EB4"/>
    <w:multiLevelType w:val="multilevel"/>
    <w:tmpl w:val="9B2C758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CFB17ED"/>
    <w:multiLevelType w:val="multilevel"/>
    <w:tmpl w:val="35324A5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795632F3"/>
    <w:multiLevelType w:val="multilevel"/>
    <w:tmpl w:val="BD5CEE90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0E"/>
    <w:rsid w:val="000D3741"/>
    <w:rsid w:val="00190841"/>
    <w:rsid w:val="00210EB1"/>
    <w:rsid w:val="0026690E"/>
    <w:rsid w:val="005F7F5E"/>
    <w:rsid w:val="008C2F1E"/>
    <w:rsid w:val="009769A8"/>
    <w:rsid w:val="009E049B"/>
    <w:rsid w:val="00A1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7CF"/>
  <w15:docId w15:val="{73C06E8C-32BE-4623-B185-55F7DB6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Popis1">
    <w:name w:val="Popis1"/>
    <w:basedOn w:val="Textbody"/>
    <w:rPr>
      <w:rFonts w:cs="Arial"/>
    </w:rPr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kstbalonia1">
    <w:name w:val="Tekst balončića1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StandardWeb1">
    <w:name w:val="Standard (Web)1"/>
    <w:basedOn w:val="Standard"/>
    <w:pPr>
      <w:spacing w:before="280" w:after="280"/>
      <w:jc w:val="both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WW8Num1z0">
    <w:name w:val="WW8Num1z0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Nerijeenospominjanje1">
    <w:name w:val="Neriješeno spominjanje1"/>
    <w:rPr>
      <w:color w:val="605E5C"/>
      <w:shd w:val="clear" w:color="auto" w:fill="E1DFDD"/>
    </w:rPr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SlijeenaHiperveza1">
    <w:name w:val="SlijeđenaHiperveza1"/>
    <w:basedOn w:val="Zadanifontodlomka1"/>
    <w:rPr>
      <w:color w:val="96607D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210E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0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Đurđica</cp:lastModifiedBy>
  <cp:revision>3</cp:revision>
  <cp:lastPrinted>2025-08-19T11:56:00Z</cp:lastPrinted>
  <dcterms:created xsi:type="dcterms:W3CDTF">2025-08-20T07:05:00Z</dcterms:created>
  <dcterms:modified xsi:type="dcterms:W3CDTF">2025-08-20T07:05:00Z</dcterms:modified>
</cp:coreProperties>
</file>