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C639" w14:textId="3B0DCCFF" w:rsidR="005E7CE6" w:rsidRPr="00902385" w:rsidRDefault="005E7CE6" w:rsidP="005E7CE6">
      <w:pPr>
        <w:jc w:val="center"/>
        <w:rPr>
          <w:rFonts w:asciiTheme="majorHAnsi" w:eastAsia="Calibri" w:hAnsiTheme="majorHAnsi" w:cs="Times New Roman"/>
          <w:b/>
          <w:bCs/>
        </w:rPr>
      </w:pPr>
      <w:bookmarkStart w:id="0" w:name="_Hlk35862626"/>
      <w:r w:rsidRPr="00902385">
        <w:rPr>
          <w:rFonts w:asciiTheme="majorHAnsi" w:eastAsia="Calibri" w:hAnsiTheme="majorHAnsi" w:cs="Times New Roman"/>
          <w:b/>
          <w:bCs/>
        </w:rPr>
        <w:t xml:space="preserve">Završetak projekta energetske obnove </w:t>
      </w:r>
      <w:r w:rsidR="007F2FED" w:rsidRPr="00902385">
        <w:rPr>
          <w:rFonts w:asciiTheme="majorHAnsi" w:eastAsia="Calibri" w:hAnsiTheme="majorHAnsi" w:cs="Times New Roman"/>
          <w:b/>
          <w:bCs/>
        </w:rPr>
        <w:t>Osnovne škole Plaški</w:t>
      </w:r>
    </w:p>
    <w:p w14:paraId="36BB6042" w14:textId="47339C32" w:rsidR="005E7CE6" w:rsidRPr="00902385" w:rsidRDefault="005E7CE6" w:rsidP="005E7CE6">
      <w:pPr>
        <w:jc w:val="both"/>
        <w:rPr>
          <w:rFonts w:asciiTheme="majorHAnsi" w:eastAsia="Calibri" w:hAnsiTheme="majorHAnsi" w:cs="Times New Roman"/>
        </w:rPr>
      </w:pPr>
      <w:bookmarkStart w:id="1" w:name="_Hlk35862193"/>
      <w:bookmarkEnd w:id="0"/>
      <w:r w:rsidRPr="00902385">
        <w:rPr>
          <w:rFonts w:asciiTheme="majorHAnsi" w:eastAsia="Calibri" w:hAnsiTheme="majorHAnsi" w:cs="Times New Roman"/>
        </w:rPr>
        <w:t xml:space="preserve">Projekt „Energetska obnova zgrade </w:t>
      </w:r>
      <w:r w:rsidR="00970493" w:rsidRPr="00902385">
        <w:rPr>
          <w:rFonts w:asciiTheme="majorHAnsi" w:eastAsia="Calibri" w:hAnsiTheme="majorHAnsi" w:cs="Times New Roman"/>
        </w:rPr>
        <w:t>Osn</w:t>
      </w:r>
      <w:r w:rsidR="004F4123" w:rsidRPr="00902385">
        <w:rPr>
          <w:rFonts w:asciiTheme="majorHAnsi" w:eastAsia="Calibri" w:hAnsiTheme="majorHAnsi" w:cs="Times New Roman"/>
        </w:rPr>
        <w:t>ovne škole Plaški</w:t>
      </w:r>
      <w:r w:rsidR="005A023E" w:rsidRPr="00902385">
        <w:rPr>
          <w:rFonts w:asciiTheme="majorHAnsi" w:eastAsia="Calibri" w:hAnsiTheme="majorHAnsi" w:cs="Times New Roman"/>
        </w:rPr>
        <w:t>, na adresi</w:t>
      </w:r>
      <w:r w:rsidR="00902385" w:rsidRPr="00902385">
        <w:rPr>
          <w:rFonts w:asciiTheme="majorHAnsi" w:eastAsia="Calibri" w:hAnsiTheme="majorHAnsi" w:cs="Times New Roman"/>
        </w:rPr>
        <w:t xml:space="preserve"> Plaški,</w:t>
      </w:r>
      <w:r w:rsidR="005A023E" w:rsidRPr="00902385">
        <w:rPr>
          <w:rFonts w:asciiTheme="majorHAnsi" w:eastAsia="Calibri" w:hAnsiTheme="majorHAnsi" w:cs="Times New Roman"/>
        </w:rPr>
        <w:t xml:space="preserve"> </w:t>
      </w:r>
      <w:r w:rsidR="004F4123" w:rsidRPr="00902385">
        <w:rPr>
          <w:rFonts w:asciiTheme="majorHAnsi" w:eastAsia="Calibri" w:hAnsiTheme="majorHAnsi" w:cs="Times New Roman"/>
        </w:rPr>
        <w:t>143. Domobranske pukovnije 1a, Plaški</w:t>
      </w:r>
      <w:r w:rsidRPr="00902385">
        <w:rPr>
          <w:rFonts w:asciiTheme="majorHAnsi" w:eastAsia="Calibri" w:hAnsiTheme="majorHAnsi" w:cs="Times New Roman"/>
        </w:rPr>
        <w:t>“ – KK. 04.2.1.04.0</w:t>
      </w:r>
      <w:r w:rsidR="005A023E" w:rsidRPr="00902385">
        <w:rPr>
          <w:rFonts w:asciiTheme="majorHAnsi" w:eastAsia="Calibri" w:hAnsiTheme="majorHAnsi" w:cs="Times New Roman"/>
        </w:rPr>
        <w:t>6</w:t>
      </w:r>
      <w:r w:rsidR="004F4123" w:rsidRPr="00902385">
        <w:rPr>
          <w:rFonts w:asciiTheme="majorHAnsi" w:eastAsia="Calibri" w:hAnsiTheme="majorHAnsi" w:cs="Times New Roman"/>
        </w:rPr>
        <w:t>23</w:t>
      </w:r>
      <w:r w:rsidRPr="00902385">
        <w:rPr>
          <w:rFonts w:asciiTheme="majorHAnsi" w:eastAsia="Calibri" w:hAnsiTheme="majorHAnsi" w:cs="Times New Roman"/>
        </w:rPr>
        <w:t>., ugovorenog u sklopu natječaja „Energetska obnova i korištenje obnovljivih izvora energije u zgradama javnog sektora“ Europskog fonda za regionalni razvoj, OP Konkurentnost i kohezija 2014.-2020.,  završen</w:t>
      </w:r>
      <w:r w:rsidR="00902385" w:rsidRPr="00902385">
        <w:rPr>
          <w:rFonts w:asciiTheme="majorHAnsi" w:eastAsia="Calibri" w:hAnsiTheme="majorHAnsi" w:cs="Times New Roman"/>
        </w:rPr>
        <w:t xml:space="preserve"> </w:t>
      </w:r>
      <w:r w:rsidRPr="00902385">
        <w:rPr>
          <w:rFonts w:asciiTheme="majorHAnsi" w:eastAsia="Calibri" w:hAnsiTheme="majorHAnsi" w:cs="Times New Roman"/>
        </w:rPr>
        <w:t xml:space="preserve"> je u </w:t>
      </w:r>
      <w:r w:rsidR="00902385">
        <w:rPr>
          <w:rFonts w:asciiTheme="majorHAnsi" w:eastAsia="Calibri" w:hAnsiTheme="majorHAnsi" w:cs="Times New Roman"/>
        </w:rPr>
        <w:t xml:space="preserve"> lipnju</w:t>
      </w:r>
      <w:r w:rsidR="003D5075" w:rsidRPr="00902385">
        <w:rPr>
          <w:rFonts w:asciiTheme="majorHAnsi" w:eastAsia="Calibri" w:hAnsiTheme="majorHAnsi" w:cs="Times New Roman"/>
        </w:rPr>
        <w:t xml:space="preserve"> 2020</w:t>
      </w:r>
      <w:r w:rsidRPr="00902385">
        <w:rPr>
          <w:rFonts w:asciiTheme="majorHAnsi" w:eastAsia="Calibri" w:hAnsiTheme="majorHAnsi" w:cs="Times New Roman"/>
        </w:rPr>
        <w:t xml:space="preserve">. godine. Radovi na zgradi </w:t>
      </w:r>
      <w:r w:rsidR="00395EAE" w:rsidRPr="00902385">
        <w:rPr>
          <w:rFonts w:asciiTheme="majorHAnsi" w:eastAsia="Calibri" w:hAnsiTheme="majorHAnsi" w:cs="Times New Roman"/>
        </w:rPr>
        <w:t xml:space="preserve">Osnovne škole Plaški </w:t>
      </w:r>
      <w:r w:rsidRPr="00902385">
        <w:rPr>
          <w:rFonts w:asciiTheme="majorHAnsi" w:eastAsia="Calibri" w:hAnsiTheme="majorHAnsi" w:cs="Times New Roman"/>
        </w:rPr>
        <w:t xml:space="preserve">izvedeni su sukladno glavnom projektu, a završetkom radova zgrada je prešla iz energetskog razreda </w:t>
      </w:r>
      <w:r w:rsidR="007A5068" w:rsidRPr="00902385">
        <w:rPr>
          <w:rFonts w:asciiTheme="majorHAnsi" w:eastAsia="Calibri" w:hAnsiTheme="majorHAnsi" w:cs="Times New Roman"/>
        </w:rPr>
        <w:t>F</w:t>
      </w:r>
      <w:r w:rsidRPr="00902385">
        <w:rPr>
          <w:rFonts w:asciiTheme="majorHAnsi" w:eastAsia="Calibri" w:hAnsiTheme="majorHAnsi" w:cs="Times New Roman"/>
        </w:rPr>
        <w:t xml:space="preserve"> u energetskog razreda B, kako je i planirano projektnom dokumentacijom. Ugovorena vrijednost radova energetske obnove </w:t>
      </w:r>
      <w:r w:rsidR="00902385">
        <w:rPr>
          <w:rFonts w:asciiTheme="majorHAnsi" w:eastAsia="Calibri" w:hAnsiTheme="majorHAnsi" w:cs="Times New Roman"/>
        </w:rPr>
        <w:t xml:space="preserve">zgrade matične škole </w:t>
      </w:r>
      <w:r w:rsidRPr="00902385">
        <w:rPr>
          <w:rFonts w:asciiTheme="majorHAnsi" w:eastAsia="Calibri" w:hAnsiTheme="majorHAnsi" w:cs="Times New Roman"/>
        </w:rPr>
        <w:t xml:space="preserve">iznosi </w:t>
      </w:r>
      <w:r w:rsidR="003C2F8D" w:rsidRPr="00902385">
        <w:rPr>
          <w:rFonts w:asciiTheme="majorHAnsi" w:eastAsia="Calibri" w:hAnsiTheme="majorHAnsi" w:cs="Times New Roman"/>
        </w:rPr>
        <w:t>5.</w:t>
      </w:r>
      <w:r w:rsidR="00FA46A4" w:rsidRPr="00902385">
        <w:rPr>
          <w:rFonts w:asciiTheme="majorHAnsi" w:eastAsia="Calibri" w:hAnsiTheme="majorHAnsi" w:cs="Times New Roman"/>
        </w:rPr>
        <w:t>805.162,</w:t>
      </w:r>
      <w:r w:rsidR="00247282">
        <w:rPr>
          <w:rFonts w:asciiTheme="majorHAnsi" w:eastAsia="Calibri" w:hAnsiTheme="majorHAnsi" w:cs="Times New Roman"/>
        </w:rPr>
        <w:t>25</w:t>
      </w:r>
      <w:bookmarkStart w:id="2" w:name="_GoBack"/>
      <w:bookmarkEnd w:id="2"/>
      <w:r w:rsidRPr="00902385">
        <w:rPr>
          <w:rFonts w:asciiTheme="majorHAnsi" w:eastAsia="Calibri" w:hAnsiTheme="majorHAnsi" w:cs="Times New Roman"/>
        </w:rPr>
        <w:t xml:space="preserve"> kn (s PDV-om), od čega je </w:t>
      </w:r>
      <w:r w:rsidR="001E353E" w:rsidRPr="00902385">
        <w:rPr>
          <w:rFonts w:asciiTheme="majorHAnsi" w:eastAsia="Calibri" w:hAnsiTheme="majorHAnsi" w:cs="Times New Roman"/>
        </w:rPr>
        <w:t>u</w:t>
      </w:r>
      <w:r w:rsidRPr="00902385">
        <w:rPr>
          <w:rFonts w:asciiTheme="majorHAnsi" w:eastAsia="Calibri" w:hAnsiTheme="majorHAnsi" w:cs="Times New Roman"/>
        </w:rPr>
        <w:t>kup</w:t>
      </w:r>
      <w:r w:rsidR="001E353E" w:rsidRPr="00902385">
        <w:rPr>
          <w:rFonts w:asciiTheme="majorHAnsi" w:eastAsia="Calibri" w:hAnsiTheme="majorHAnsi" w:cs="Times New Roman"/>
        </w:rPr>
        <w:t>an</w:t>
      </w:r>
      <w:r w:rsidRPr="00902385">
        <w:rPr>
          <w:rFonts w:asciiTheme="majorHAnsi" w:eastAsia="Calibri" w:hAnsiTheme="majorHAnsi" w:cs="Times New Roman"/>
        </w:rPr>
        <w:t xml:space="preserve"> iznosa prihvatljivih troškova sufinancirano</w:t>
      </w:r>
      <w:r w:rsidR="00822867" w:rsidRPr="00902385">
        <w:rPr>
          <w:rFonts w:asciiTheme="majorHAnsi" w:eastAsia="Calibri" w:hAnsiTheme="majorHAnsi" w:cs="Times New Roman"/>
        </w:rPr>
        <w:t xml:space="preserve"> sa 60%</w:t>
      </w:r>
      <w:r w:rsidRPr="00902385">
        <w:rPr>
          <w:rFonts w:asciiTheme="majorHAnsi" w:eastAsia="Calibri" w:hAnsiTheme="majorHAnsi" w:cs="Times New Roman"/>
        </w:rPr>
        <w:t xml:space="preserve"> bespovratn</w:t>
      </w:r>
      <w:r w:rsidR="00822867" w:rsidRPr="00902385">
        <w:rPr>
          <w:rFonts w:asciiTheme="majorHAnsi" w:eastAsia="Calibri" w:hAnsiTheme="majorHAnsi" w:cs="Times New Roman"/>
        </w:rPr>
        <w:t>ih</w:t>
      </w:r>
      <w:r w:rsidRPr="00902385">
        <w:rPr>
          <w:rFonts w:asciiTheme="majorHAnsi" w:eastAsia="Calibri" w:hAnsiTheme="majorHAnsi" w:cs="Times New Roman"/>
        </w:rPr>
        <w:t xml:space="preserve"> sredstvima.</w:t>
      </w:r>
      <w:r w:rsidR="00343886" w:rsidRPr="00902385">
        <w:rPr>
          <w:rFonts w:asciiTheme="majorHAnsi" w:eastAsia="Calibri" w:hAnsiTheme="majorHAnsi" w:cs="Times New Roman"/>
        </w:rPr>
        <w:t xml:space="preserve"> </w:t>
      </w:r>
    </w:p>
    <w:p w14:paraId="3D6C935D" w14:textId="6EB17388" w:rsidR="004135FD" w:rsidRPr="00902385" w:rsidRDefault="004135FD" w:rsidP="004135FD">
      <w:pPr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>Integralna energetsk</w:t>
      </w:r>
      <w:r w:rsidR="005B3EFE" w:rsidRPr="00902385">
        <w:rPr>
          <w:rFonts w:asciiTheme="majorHAnsi" w:eastAsia="Calibri" w:hAnsiTheme="majorHAnsi" w:cs="Times New Roman"/>
        </w:rPr>
        <w:t>a</w:t>
      </w:r>
      <w:r w:rsidRPr="00902385">
        <w:rPr>
          <w:rFonts w:asciiTheme="majorHAnsi" w:eastAsia="Calibri" w:hAnsiTheme="majorHAnsi" w:cs="Times New Roman"/>
        </w:rPr>
        <w:t xml:space="preserve"> obnov</w:t>
      </w:r>
      <w:r w:rsidR="005B3EFE" w:rsidRPr="00902385">
        <w:rPr>
          <w:rFonts w:asciiTheme="majorHAnsi" w:eastAsia="Calibri" w:hAnsiTheme="majorHAnsi" w:cs="Times New Roman"/>
        </w:rPr>
        <w:t>a</w:t>
      </w:r>
      <w:r w:rsidRPr="00902385">
        <w:rPr>
          <w:rFonts w:asciiTheme="majorHAnsi" w:eastAsia="Calibri" w:hAnsiTheme="majorHAnsi" w:cs="Times New Roman"/>
        </w:rPr>
        <w:t xml:space="preserve"> </w:t>
      </w:r>
      <w:r w:rsidR="005B3EFE" w:rsidRPr="00902385">
        <w:rPr>
          <w:rFonts w:asciiTheme="majorHAnsi" w:eastAsia="Calibri" w:hAnsiTheme="majorHAnsi" w:cs="Times New Roman"/>
        </w:rPr>
        <w:t>zgrade</w:t>
      </w:r>
      <w:r w:rsidRPr="00902385">
        <w:rPr>
          <w:rFonts w:asciiTheme="majorHAnsi" w:eastAsia="Calibri" w:hAnsiTheme="majorHAnsi" w:cs="Times New Roman"/>
        </w:rPr>
        <w:t xml:space="preserve"> uključ</w:t>
      </w:r>
      <w:r w:rsidR="005B3EFE" w:rsidRPr="00902385">
        <w:rPr>
          <w:rFonts w:asciiTheme="majorHAnsi" w:eastAsia="Calibri" w:hAnsiTheme="majorHAnsi" w:cs="Times New Roman"/>
        </w:rPr>
        <w:t>ila je</w:t>
      </w:r>
      <w:r w:rsidRPr="00902385">
        <w:rPr>
          <w:rFonts w:asciiTheme="majorHAnsi" w:eastAsia="Calibri" w:hAnsiTheme="majorHAnsi" w:cs="Times New Roman"/>
        </w:rPr>
        <w:t xml:space="preserve"> sljedeće mjere:</w:t>
      </w:r>
    </w:p>
    <w:p w14:paraId="095E35DF" w14:textId="77777777" w:rsidR="004135FD" w:rsidRPr="00902385" w:rsidRDefault="004135FD" w:rsidP="005B3EFE">
      <w:pPr>
        <w:numPr>
          <w:ilvl w:val="0"/>
          <w:numId w:val="2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>povećanje toplinske zaštite krova iznad grijanog prostora,</w:t>
      </w:r>
    </w:p>
    <w:p w14:paraId="7E4572BE" w14:textId="77777777" w:rsidR="004135FD" w:rsidRPr="00902385" w:rsidRDefault="004135FD" w:rsidP="005B3EFE">
      <w:pPr>
        <w:numPr>
          <w:ilvl w:val="0"/>
          <w:numId w:val="2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>povećanje toplinske zaštite vanjskog zida,</w:t>
      </w:r>
    </w:p>
    <w:p w14:paraId="494FCED8" w14:textId="46CA4A3D" w:rsidR="004135FD" w:rsidRPr="00902385" w:rsidRDefault="004135FD" w:rsidP="005B3EFE">
      <w:pPr>
        <w:numPr>
          <w:ilvl w:val="0"/>
          <w:numId w:val="2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 xml:space="preserve">povećanje toplinske zaštite poda prema </w:t>
      </w:r>
      <w:r w:rsidR="001A2FBD" w:rsidRPr="00902385">
        <w:rPr>
          <w:rFonts w:asciiTheme="majorHAnsi" w:eastAsia="Calibri" w:hAnsiTheme="majorHAnsi" w:cs="Times New Roman"/>
        </w:rPr>
        <w:t>vanjskom zidu</w:t>
      </w:r>
      <w:r w:rsidRPr="00902385">
        <w:rPr>
          <w:rFonts w:asciiTheme="majorHAnsi" w:eastAsia="Calibri" w:hAnsiTheme="majorHAnsi" w:cs="Times New Roman"/>
        </w:rPr>
        <w:t>,</w:t>
      </w:r>
    </w:p>
    <w:p w14:paraId="7D7D455F" w14:textId="31DEDA54" w:rsidR="001A2FBD" w:rsidRPr="00902385" w:rsidRDefault="001A2FBD" w:rsidP="001A2FBD">
      <w:pPr>
        <w:numPr>
          <w:ilvl w:val="0"/>
          <w:numId w:val="2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>povećanje toplinske zaštite poda prema negrijanom prostoru,</w:t>
      </w:r>
    </w:p>
    <w:p w14:paraId="06297344" w14:textId="77777777" w:rsidR="00D172F4" w:rsidRPr="00902385" w:rsidRDefault="004135FD" w:rsidP="00D172F4">
      <w:pPr>
        <w:numPr>
          <w:ilvl w:val="0"/>
          <w:numId w:val="2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>povećanje toplinske zaštite stropa prema negrijanom prostoru</w:t>
      </w:r>
      <w:r w:rsidR="001A2FBD" w:rsidRPr="00902385">
        <w:rPr>
          <w:rFonts w:asciiTheme="majorHAnsi" w:eastAsia="Calibri" w:hAnsiTheme="majorHAnsi" w:cs="Times New Roman"/>
        </w:rPr>
        <w:t>,</w:t>
      </w:r>
    </w:p>
    <w:p w14:paraId="6F26E754" w14:textId="47730C71" w:rsidR="00D172F4" w:rsidRPr="00902385" w:rsidRDefault="00D172F4" w:rsidP="00D172F4">
      <w:pPr>
        <w:numPr>
          <w:ilvl w:val="0"/>
          <w:numId w:val="2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 xml:space="preserve">Zamjene </w:t>
      </w:r>
      <w:r w:rsidR="00E43DF0" w:rsidRPr="00902385">
        <w:rPr>
          <w:rFonts w:asciiTheme="majorHAnsi" w:eastAsia="Calibri" w:hAnsiTheme="majorHAnsi" w:cs="Times New Roman"/>
        </w:rPr>
        <w:t>ogrijevanih</w:t>
      </w:r>
      <w:r w:rsidRPr="00902385">
        <w:rPr>
          <w:rFonts w:asciiTheme="majorHAnsi" w:eastAsia="Calibri" w:hAnsiTheme="majorHAnsi" w:cs="Times New Roman"/>
        </w:rPr>
        <w:t xml:space="preserve"> tijela s ugradnjom termostatskih setova</w:t>
      </w:r>
    </w:p>
    <w:p w14:paraId="1AE1E256" w14:textId="5F81F4C0" w:rsidR="00D172F4" w:rsidRPr="00902385" w:rsidRDefault="00D172F4" w:rsidP="00D172F4">
      <w:pPr>
        <w:numPr>
          <w:ilvl w:val="0"/>
          <w:numId w:val="2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 xml:space="preserve">Mjerenja potrošnje topline ugradnjom kalorimetra sa daljinskim </w:t>
      </w:r>
      <w:r w:rsidR="00E43DF0" w:rsidRPr="00902385">
        <w:rPr>
          <w:rFonts w:asciiTheme="majorHAnsi" w:eastAsia="Calibri" w:hAnsiTheme="majorHAnsi" w:cs="Times New Roman"/>
        </w:rPr>
        <w:t>očitanjem</w:t>
      </w:r>
    </w:p>
    <w:p w14:paraId="42249EAA" w14:textId="220B7DE4" w:rsidR="00E43DF0" w:rsidRPr="00902385" w:rsidRDefault="00D172F4" w:rsidP="00D172F4">
      <w:pPr>
        <w:numPr>
          <w:ilvl w:val="0"/>
          <w:numId w:val="2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 xml:space="preserve">Mjerenja potrošnje vode sa daljinskim </w:t>
      </w:r>
      <w:r w:rsidR="00E43DF0" w:rsidRPr="00902385">
        <w:rPr>
          <w:rFonts w:asciiTheme="majorHAnsi" w:eastAsia="Calibri" w:hAnsiTheme="majorHAnsi" w:cs="Times New Roman"/>
        </w:rPr>
        <w:t>očitanjem</w:t>
      </w:r>
    </w:p>
    <w:p w14:paraId="1A01C37F" w14:textId="79EFF52E" w:rsidR="005B3EFE" w:rsidRPr="00902385" w:rsidRDefault="00D172F4" w:rsidP="00D172F4">
      <w:pPr>
        <w:numPr>
          <w:ilvl w:val="0"/>
          <w:numId w:val="2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 xml:space="preserve">Ugradnje </w:t>
      </w:r>
      <w:proofErr w:type="spellStart"/>
      <w:r w:rsidRPr="00902385">
        <w:rPr>
          <w:rFonts w:asciiTheme="majorHAnsi" w:eastAsia="Calibri" w:hAnsiTheme="majorHAnsi" w:cs="Times New Roman"/>
        </w:rPr>
        <w:t>rekuperatora</w:t>
      </w:r>
      <w:proofErr w:type="spellEnd"/>
      <w:r w:rsidRPr="00902385">
        <w:rPr>
          <w:rFonts w:asciiTheme="majorHAnsi" w:eastAsia="Calibri" w:hAnsiTheme="majorHAnsi" w:cs="Times New Roman"/>
        </w:rPr>
        <w:t xml:space="preserve"> zraka u </w:t>
      </w:r>
      <w:r w:rsidR="00E43DF0" w:rsidRPr="00902385">
        <w:rPr>
          <w:rFonts w:asciiTheme="majorHAnsi" w:eastAsia="Calibri" w:hAnsiTheme="majorHAnsi" w:cs="Times New Roman"/>
        </w:rPr>
        <w:t>učionice</w:t>
      </w:r>
    </w:p>
    <w:p w14:paraId="55C54661" w14:textId="77777777" w:rsidR="00D172F4" w:rsidRPr="00902385" w:rsidRDefault="00D172F4" w:rsidP="00D172F4">
      <w:pPr>
        <w:spacing w:after="0"/>
        <w:jc w:val="both"/>
        <w:rPr>
          <w:rFonts w:asciiTheme="majorHAnsi" w:eastAsia="Calibri" w:hAnsiTheme="majorHAnsi" w:cs="Times New Roman"/>
        </w:rPr>
      </w:pPr>
    </w:p>
    <w:p w14:paraId="60C98600" w14:textId="5DDC507E" w:rsidR="005B3EFE" w:rsidRPr="00902385" w:rsidRDefault="005B3EFE" w:rsidP="005B3EFE">
      <w:p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>Rezultat provedbe navedenih mjera integralne energetske obnove rezultirao je sljedećim pokazateljima:</w:t>
      </w:r>
      <w:r w:rsidRPr="00902385">
        <w:rPr>
          <w:rFonts w:asciiTheme="majorHAnsi" w:eastAsia="Calibri" w:hAnsiTheme="majorHAnsi" w:cs="Times New Roman"/>
        </w:rPr>
        <w:br/>
      </w:r>
    </w:p>
    <w:p w14:paraId="07C79D8E" w14:textId="067D1005" w:rsidR="002B5DFB" w:rsidRPr="00902385" w:rsidRDefault="001A342A" w:rsidP="003205D4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 xml:space="preserve">smanjenje godišnje potrebe </w:t>
      </w:r>
      <w:r w:rsidR="002B5DFB" w:rsidRPr="00902385">
        <w:rPr>
          <w:rFonts w:asciiTheme="majorHAnsi" w:eastAsia="Calibri" w:hAnsiTheme="majorHAnsi" w:cs="Times New Roman"/>
        </w:rPr>
        <w:t xml:space="preserve">za toplinskom energijom za grijanje (kWh/god): </w:t>
      </w:r>
      <w:r w:rsidR="00DA73D0" w:rsidRPr="00902385">
        <w:rPr>
          <w:rFonts w:asciiTheme="majorHAnsi" w:eastAsia="Calibri" w:hAnsiTheme="majorHAnsi" w:cs="Times New Roman"/>
        </w:rPr>
        <w:t xml:space="preserve">439.878 </w:t>
      </w:r>
      <w:r w:rsidR="002B5DFB" w:rsidRPr="00902385">
        <w:rPr>
          <w:rFonts w:asciiTheme="majorHAnsi" w:eastAsia="Calibri" w:hAnsiTheme="majorHAnsi" w:cs="Times New Roman"/>
        </w:rPr>
        <w:t>kWh/god</w:t>
      </w:r>
      <w:r w:rsidR="003205D4" w:rsidRPr="00902385">
        <w:rPr>
          <w:rFonts w:asciiTheme="majorHAnsi" w:eastAsia="Calibri" w:hAnsiTheme="majorHAnsi" w:cs="Times New Roman"/>
        </w:rPr>
        <w:t xml:space="preserve"> ili </w:t>
      </w:r>
      <w:r w:rsidR="008B4171" w:rsidRPr="00902385">
        <w:rPr>
          <w:rFonts w:asciiTheme="majorHAnsi" w:eastAsia="Calibri" w:hAnsiTheme="majorHAnsi" w:cs="Times New Roman"/>
        </w:rPr>
        <w:t>85,07</w:t>
      </w:r>
      <w:r w:rsidR="003205D4" w:rsidRPr="00902385">
        <w:rPr>
          <w:rFonts w:asciiTheme="majorHAnsi" w:eastAsia="Calibri" w:hAnsiTheme="majorHAnsi" w:cs="Times New Roman"/>
        </w:rPr>
        <w:t>%</w:t>
      </w:r>
    </w:p>
    <w:p w14:paraId="36B1F5A9" w14:textId="4887601E" w:rsidR="003205D4" w:rsidRPr="00902385" w:rsidRDefault="00E46AD3" w:rsidP="003205D4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 xml:space="preserve">projektiranim uštedama primarne energije nakon energetske obnove: </w:t>
      </w:r>
      <w:r w:rsidR="008B4171" w:rsidRPr="00902385">
        <w:rPr>
          <w:rFonts w:asciiTheme="majorHAnsi" w:eastAsia="Calibri" w:hAnsiTheme="majorHAnsi" w:cs="Times New Roman"/>
        </w:rPr>
        <w:t>83,50</w:t>
      </w:r>
      <w:r w:rsidRPr="00902385">
        <w:rPr>
          <w:rFonts w:asciiTheme="majorHAnsi" w:eastAsia="Calibri" w:hAnsiTheme="majorHAnsi" w:cs="Times New Roman"/>
        </w:rPr>
        <w:t>%</w:t>
      </w:r>
    </w:p>
    <w:p w14:paraId="55313841" w14:textId="1E306ADB" w:rsidR="00E46AD3" w:rsidRPr="00902385" w:rsidRDefault="00E46AD3" w:rsidP="003205D4">
      <w:pPr>
        <w:pStyle w:val="Odlomakpopisa"/>
        <w:numPr>
          <w:ilvl w:val="0"/>
          <w:numId w:val="3"/>
        </w:numPr>
        <w:spacing w:after="0"/>
        <w:jc w:val="both"/>
        <w:rPr>
          <w:rFonts w:asciiTheme="majorHAnsi" w:eastAsia="Calibri" w:hAnsiTheme="majorHAnsi" w:cs="Times New Roman"/>
        </w:rPr>
      </w:pPr>
      <w:r w:rsidRPr="00902385">
        <w:rPr>
          <w:rFonts w:asciiTheme="majorHAnsi" w:eastAsia="Calibri" w:hAnsiTheme="majorHAnsi" w:cs="Times New Roman"/>
        </w:rPr>
        <w:t>smanjenjem emisije CO2</w:t>
      </w:r>
      <w:r w:rsidR="00D151EA" w:rsidRPr="00902385">
        <w:rPr>
          <w:rFonts w:asciiTheme="majorHAnsi" w:eastAsia="Calibri" w:hAnsiTheme="majorHAnsi" w:cs="Times New Roman"/>
        </w:rPr>
        <w:t xml:space="preserve"> (%/god): </w:t>
      </w:r>
      <w:r w:rsidR="008B4171" w:rsidRPr="00902385">
        <w:rPr>
          <w:rFonts w:asciiTheme="majorHAnsi" w:eastAsia="Calibri" w:hAnsiTheme="majorHAnsi" w:cs="Times New Roman"/>
        </w:rPr>
        <w:t>81,15</w:t>
      </w:r>
      <w:r w:rsidR="00D151EA" w:rsidRPr="00902385">
        <w:rPr>
          <w:rFonts w:asciiTheme="majorHAnsi" w:eastAsia="Calibri" w:hAnsiTheme="majorHAnsi" w:cs="Times New Roman"/>
        </w:rPr>
        <w:t>%</w:t>
      </w:r>
    </w:p>
    <w:p w14:paraId="051C3F9E" w14:textId="77777777" w:rsidR="00F12AF7" w:rsidRPr="00902385" w:rsidRDefault="00F12AF7" w:rsidP="005E7CE6">
      <w:pPr>
        <w:jc w:val="both"/>
        <w:rPr>
          <w:rFonts w:asciiTheme="majorHAnsi" w:eastAsia="Calibri" w:hAnsiTheme="majorHAnsi" w:cs="Times New Roman"/>
        </w:rPr>
      </w:pPr>
    </w:p>
    <w:p w14:paraId="6BB2826F" w14:textId="02F5521A" w:rsidR="006F0BC5" w:rsidRPr="00902385" w:rsidRDefault="006F0BC5" w:rsidP="005E7CE6">
      <w:pPr>
        <w:jc w:val="both"/>
        <w:rPr>
          <w:rFonts w:asciiTheme="majorHAnsi" w:eastAsia="Calibri" w:hAnsiTheme="majorHAnsi" w:cs="Times New Roman"/>
        </w:rPr>
      </w:pPr>
    </w:p>
    <w:bookmarkEnd w:id="1"/>
    <w:p w14:paraId="685D9BD9" w14:textId="77777777" w:rsidR="004F4331" w:rsidRPr="00902385" w:rsidRDefault="004F4331">
      <w:pPr>
        <w:rPr>
          <w:rFonts w:asciiTheme="majorHAnsi" w:hAnsiTheme="majorHAnsi"/>
        </w:rPr>
      </w:pPr>
    </w:p>
    <w:sectPr w:rsidR="004F4331" w:rsidRPr="00902385" w:rsidSect="000E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F4000"/>
    <w:multiLevelType w:val="multilevel"/>
    <w:tmpl w:val="02F8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E408F"/>
    <w:multiLevelType w:val="hybridMultilevel"/>
    <w:tmpl w:val="EED8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A36331"/>
    <w:multiLevelType w:val="multilevel"/>
    <w:tmpl w:val="2D3E1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E6"/>
    <w:rsid w:val="000E038E"/>
    <w:rsid w:val="001A2FBD"/>
    <w:rsid w:val="001A342A"/>
    <w:rsid w:val="001E353E"/>
    <w:rsid w:val="00247282"/>
    <w:rsid w:val="002B5DFB"/>
    <w:rsid w:val="003205D4"/>
    <w:rsid w:val="00343886"/>
    <w:rsid w:val="00395EAE"/>
    <w:rsid w:val="003C2F8D"/>
    <w:rsid w:val="003D5075"/>
    <w:rsid w:val="00405813"/>
    <w:rsid w:val="004135FD"/>
    <w:rsid w:val="004E2197"/>
    <w:rsid w:val="004F4123"/>
    <w:rsid w:val="004F4331"/>
    <w:rsid w:val="00504CAD"/>
    <w:rsid w:val="005A023E"/>
    <w:rsid w:val="005B3EFE"/>
    <w:rsid w:val="005E7CE6"/>
    <w:rsid w:val="00616DC3"/>
    <w:rsid w:val="00673C6A"/>
    <w:rsid w:val="006F0BC5"/>
    <w:rsid w:val="007A5068"/>
    <w:rsid w:val="007F2FED"/>
    <w:rsid w:val="00822867"/>
    <w:rsid w:val="00894AA3"/>
    <w:rsid w:val="008B4171"/>
    <w:rsid w:val="00902385"/>
    <w:rsid w:val="009549B2"/>
    <w:rsid w:val="00970493"/>
    <w:rsid w:val="00A35AE6"/>
    <w:rsid w:val="00B33E2C"/>
    <w:rsid w:val="00C923A3"/>
    <w:rsid w:val="00CE404D"/>
    <w:rsid w:val="00D151EA"/>
    <w:rsid w:val="00D172F4"/>
    <w:rsid w:val="00DA73D0"/>
    <w:rsid w:val="00E00E69"/>
    <w:rsid w:val="00E43DF0"/>
    <w:rsid w:val="00E46AD3"/>
    <w:rsid w:val="00EE25B6"/>
    <w:rsid w:val="00F12AF7"/>
    <w:rsid w:val="00FA46A4"/>
    <w:rsid w:val="00FF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EA6E"/>
  <w15:chartTrackingRefBased/>
  <w15:docId w15:val="{14C6B8AD-32B6-4511-9DFE-8041362E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00E69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E00E69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A3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1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668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68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19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80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2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728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91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9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20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5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92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72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873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445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98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1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74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7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223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46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2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5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74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4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2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56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669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65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180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866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3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926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3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ACB441F3360D4E9F0BD5F8DDD90CD7" ma:contentTypeVersion="10" ma:contentTypeDescription="Create a new document." ma:contentTypeScope="" ma:versionID="a677c3f22f96082adddcb4063ca41515">
  <xsd:schema xmlns:xsd="http://www.w3.org/2001/XMLSchema" xmlns:xs="http://www.w3.org/2001/XMLSchema" xmlns:p="http://schemas.microsoft.com/office/2006/metadata/properties" xmlns:ns2="f5ca48e3-b2be-4b99-92bd-53a5440e27a1" xmlns:ns3="7cf6469e-2af7-4af6-b452-d63f196b2e2c" targetNamespace="http://schemas.microsoft.com/office/2006/metadata/properties" ma:root="true" ma:fieldsID="21438efcd151ffb912ca14b70a7585d1" ns2:_="" ns3:_="">
    <xsd:import namespace="f5ca48e3-b2be-4b99-92bd-53a5440e27a1"/>
    <xsd:import namespace="7cf6469e-2af7-4af6-b452-d63f196b2e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a48e3-b2be-4b99-92bd-53a5440e2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6469e-2af7-4af6-b452-d63f196b2e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F5C7EB-BA2A-4EED-AFA9-22E31C892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63FBF2-557F-4B3F-9994-1F1720198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D77CC4-12D6-48FD-9511-1C048ED598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ca48e3-b2be-4b99-92bd-53a5440e27a1"/>
    <ds:schemaRef ds:uri="7cf6469e-2af7-4af6-b452-d63f196b2e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Lišnjić Lang</dc:creator>
  <cp:keywords/>
  <dc:description/>
  <cp:lastModifiedBy>Đurđica</cp:lastModifiedBy>
  <cp:revision>2</cp:revision>
  <dcterms:created xsi:type="dcterms:W3CDTF">2020-09-15T07:19:00Z</dcterms:created>
  <dcterms:modified xsi:type="dcterms:W3CDTF">2020-09-15T07:19:00Z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0x01010005ACB441F3360D4E9F0BD5F8DDD90CD7</vt:lpwstr>
  </property>
</Properties>
</file>